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DBE5F1"/>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jc w:val="center"/>
        <w:rPr>
          <w:b w:val="1"/>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-482599</wp:posOffset>
                </wp:positionH>
                <wp:positionV relativeFrom="paragraph">
                  <wp:posOffset>-292099</wp:posOffset>
                </wp:positionV>
                <wp:extent cx="7022835" cy="2912697"/>
                <wp:effectExtent b="0" l="0" r="0" t="0"/>
                <wp:wrapNone/>
                <wp:docPr id="336" name=""/>
                <a:graphic>
                  <a:graphicData uri="http://schemas.microsoft.com/office/word/2010/wordprocessingShape">
                    <wps:wsp>
                      <wps:cNvSpPr/>
                      <wps:cNvPr id="4" name="Shape 4"/>
                      <wps:spPr>
                        <a:xfrm>
                          <a:off x="1839345" y="2328414"/>
                          <a:ext cx="7013310" cy="2903172"/>
                        </a:xfrm>
                        <a:prstGeom prst="roundRect">
                          <a:avLst>
                            <a:gd fmla="val 11603" name="adj"/>
                          </a:avLst>
                        </a:prstGeom>
                        <a:gradFill>
                          <a:gsLst>
                            <a:gs pos="0">
                              <a:srgbClr val="2D5C97"/>
                            </a:gs>
                            <a:gs pos="80000">
                              <a:srgbClr val="3C7AC5"/>
                            </a:gs>
                            <a:gs pos="100000">
                              <a:srgbClr val="397BC9"/>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96"/>
                                <w:vertAlign w:val="baseline"/>
                              </w:rPr>
                              <w:t xml:space="preserve">CUADERNILLO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96"/>
                                <w:vertAlign w:val="baseline"/>
                              </w:rPr>
                            </w:r>
                            <w:r w:rsidDel="00000000" w:rsidR="00000000" w:rsidRPr="00000000">
                              <w:rPr>
                                <w:rFonts w:ascii="Rockwell" w:cs="Rockwell" w:eastAsia="Rockwell" w:hAnsi="Rockwell"/>
                                <w:b w:val="1"/>
                                <w:i w:val="0"/>
                                <w:smallCaps w:val="0"/>
                                <w:strike w:val="0"/>
                                <w:color w:val="000000"/>
                                <w:sz w:val="52"/>
                                <w:vertAlign w:val="baseline"/>
                              </w:rPr>
                              <w:t xml:space="preserve">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52"/>
                                <w:vertAlign w:val="baseline"/>
                              </w:rPr>
                            </w:r>
                            <w:r w:rsidDel="00000000" w:rsidR="00000000" w:rsidRPr="00000000">
                              <w:rPr>
                                <w:rFonts w:ascii="Rockwell" w:cs="Rockwell" w:eastAsia="Rockwell" w:hAnsi="Rockwell"/>
                                <w:b w:val="1"/>
                                <w:i w:val="0"/>
                                <w:smallCaps w:val="0"/>
                                <w:strike w:val="0"/>
                                <w:color w:val="000000"/>
                                <w:sz w:val="96"/>
                                <w:vertAlign w:val="baseline"/>
                              </w:rPr>
                              <w:t xml:space="preserve">CASOS PRACTICOS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96"/>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-482599</wp:posOffset>
                </wp:positionH>
                <wp:positionV relativeFrom="paragraph">
                  <wp:posOffset>-292099</wp:posOffset>
                </wp:positionV>
                <wp:extent cx="7022835" cy="2912697"/>
                <wp:effectExtent b="0" l="0" r="0" t="0"/>
                <wp:wrapNone/>
                <wp:docPr id="336"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7022835" cy="2912697"/>
                        </a:xfrm>
                        <a:prstGeom prst="rect"/>
                        <a:ln/>
                      </pic:spPr>
                    </pic:pic>
                  </a:graphicData>
                </a:graphic>
              </wp:anchor>
            </w:drawing>
          </mc:Fallback>
        </mc:AlternateContent>
      </w:r>
    </w:p>
    <w:p w:rsidR="00000000" w:rsidDel="00000000" w:rsidP="00000000" w:rsidRDefault="00000000" w:rsidRPr="00000000" w14:paraId="00000003">
      <w:pPr>
        <w:jc w:val="center"/>
        <w:rPr>
          <w:b w:val="1"/>
          <w:sz w:val="32"/>
          <w:szCs w:val="32"/>
        </w:rPr>
      </w:pPr>
      <w:r w:rsidDel="00000000" w:rsidR="00000000" w:rsidRPr="00000000">
        <w:rPr>
          <w:rtl w:val="0"/>
        </w:rPr>
      </w:r>
    </w:p>
    <w:p w:rsidR="00000000" w:rsidDel="00000000" w:rsidP="00000000" w:rsidRDefault="00000000" w:rsidRPr="00000000" w14:paraId="00000004">
      <w:pPr>
        <w:jc w:val="center"/>
        <w:rPr>
          <w:b w:val="1"/>
          <w:sz w:val="32"/>
          <w:szCs w:val="32"/>
        </w:rPr>
      </w:pPr>
      <w:r w:rsidDel="00000000" w:rsidR="00000000" w:rsidRPr="00000000">
        <w:rPr>
          <w:rtl w:val="0"/>
        </w:rPr>
      </w:r>
    </w:p>
    <w:p w:rsidR="00000000" w:rsidDel="00000000" w:rsidP="00000000" w:rsidRDefault="00000000" w:rsidRPr="00000000" w14:paraId="00000005">
      <w:pPr>
        <w:jc w:val="center"/>
        <w:rPr>
          <w:b w:val="1"/>
          <w:sz w:val="32"/>
          <w:szCs w:val="32"/>
        </w:rPr>
      </w:pPr>
      <w:r w:rsidDel="00000000" w:rsidR="00000000" w:rsidRPr="00000000">
        <w:rPr>
          <w:rtl w:val="0"/>
        </w:rPr>
      </w:r>
    </w:p>
    <w:p w:rsidR="00000000" w:rsidDel="00000000" w:rsidP="00000000" w:rsidRDefault="00000000" w:rsidRPr="00000000" w14:paraId="00000006">
      <w:pPr>
        <w:jc w:val="center"/>
        <w:rPr>
          <w:b w:val="1"/>
          <w:sz w:val="32"/>
          <w:szCs w:val="32"/>
        </w:rPr>
      </w:pPr>
      <w:r w:rsidDel="00000000" w:rsidR="00000000" w:rsidRPr="00000000">
        <w:rPr>
          <w:rtl w:val="0"/>
        </w:rPr>
      </w:r>
    </w:p>
    <w:p w:rsidR="00000000" w:rsidDel="00000000" w:rsidP="00000000" w:rsidRDefault="00000000" w:rsidRPr="00000000" w14:paraId="00000007">
      <w:pPr>
        <w:jc w:val="center"/>
        <w:rPr>
          <w:b w:val="1"/>
          <w:sz w:val="32"/>
          <w:szCs w:val="32"/>
        </w:rPr>
      </w:pPr>
      <w:r w:rsidDel="00000000" w:rsidR="00000000" w:rsidRPr="00000000">
        <w:rPr>
          <w:rtl w:val="0"/>
        </w:rPr>
      </w:r>
    </w:p>
    <w:p w:rsidR="00000000" w:rsidDel="00000000" w:rsidP="00000000" w:rsidRDefault="00000000" w:rsidRPr="00000000" w14:paraId="00000008">
      <w:pPr>
        <w:jc w:val="center"/>
        <w:rPr>
          <w:b w:val="1"/>
          <w:sz w:val="32"/>
          <w:szCs w:val="32"/>
        </w:rPr>
      </w:pPr>
      <w:r w:rsidDel="00000000" w:rsidR="00000000" w:rsidRPr="00000000">
        <w:rPr>
          <w:rtl w:val="0"/>
        </w:rPr>
      </w:r>
    </w:p>
    <w:p w:rsidR="00000000" w:rsidDel="00000000" w:rsidP="00000000" w:rsidRDefault="00000000" w:rsidRPr="00000000" w14:paraId="00000009">
      <w:pPr>
        <w:jc w:val="center"/>
        <w:rPr>
          <w:b w:val="1"/>
          <w:sz w:val="32"/>
          <w:szCs w:val="32"/>
        </w:rPr>
      </w:pPr>
      <w:r w:rsidDel="00000000" w:rsidR="00000000" w:rsidRPr="00000000">
        <w:rPr>
          <w:rtl w:val="0"/>
        </w:rPr>
      </w:r>
    </w:p>
    <w:p w:rsidR="00000000" w:rsidDel="00000000" w:rsidP="00000000" w:rsidRDefault="00000000" w:rsidRPr="00000000" w14:paraId="0000000A">
      <w:pPr>
        <w:jc w:val="center"/>
        <w:rPr>
          <w:b w:val="1"/>
          <w:sz w:val="32"/>
          <w:szCs w:val="32"/>
        </w:rPr>
      </w:pPr>
      <w:r w:rsidDel="00000000" w:rsidR="00000000" w:rsidRPr="00000000">
        <w:rPr>
          <w:rtl w:val="0"/>
        </w:rPr>
      </w:r>
    </w:p>
    <w:p w:rsidR="00000000" w:rsidDel="00000000" w:rsidP="00000000" w:rsidRDefault="00000000" w:rsidRPr="00000000" w14:paraId="0000000B">
      <w:pPr>
        <w:jc w:val="center"/>
        <w:rPr>
          <w:b w:val="1"/>
          <w:sz w:val="32"/>
          <w:szCs w:val="32"/>
        </w:rPr>
      </w:pPr>
      <w:r w:rsidDel="00000000" w:rsidR="00000000" w:rsidRPr="00000000">
        <w:rPr>
          <w:rtl w:val="0"/>
        </w:rPr>
      </w:r>
    </w:p>
    <w:p w:rsidR="00000000" w:rsidDel="00000000" w:rsidP="00000000" w:rsidRDefault="00000000" w:rsidRPr="00000000" w14:paraId="0000000C">
      <w:pPr>
        <w:jc w:val="center"/>
        <w:rPr>
          <w:b w:val="1"/>
          <w:sz w:val="32"/>
          <w:szCs w:val="32"/>
        </w:rPr>
      </w:pPr>
      <w:r w:rsidDel="00000000" w:rsidR="00000000" w:rsidRPr="00000000">
        <w:rPr>
          <w:rtl w:val="0"/>
        </w:rPr>
      </w:r>
    </w:p>
    <w:p w:rsidR="00000000" w:rsidDel="00000000" w:rsidP="00000000" w:rsidRDefault="00000000" w:rsidRPr="00000000" w14:paraId="0000000D">
      <w:pPr>
        <w:jc w:val="center"/>
        <w:rPr>
          <w:b w:val="1"/>
          <w:sz w:val="32"/>
          <w:szCs w:val="32"/>
        </w:rPr>
      </w:pPr>
      <w:r w:rsidDel="00000000" w:rsidR="00000000" w:rsidRPr="00000000">
        <w:rPr>
          <w:rtl w:val="0"/>
        </w:rPr>
      </w:r>
    </w:p>
    <w:p w:rsidR="00000000" w:rsidDel="00000000" w:rsidP="00000000" w:rsidRDefault="00000000" w:rsidRPr="00000000" w14:paraId="0000000E">
      <w:pPr>
        <w:jc w:val="center"/>
        <w:rPr>
          <w:b w:val="1"/>
          <w:sz w:val="32"/>
          <w:szCs w:val="32"/>
        </w:rPr>
      </w:pPr>
      <w:r w:rsidDel="00000000" w:rsidR="00000000" w:rsidRPr="00000000">
        <w:rPr>
          <w:rtl w:val="0"/>
        </w:rPr>
      </w:r>
    </w:p>
    <w:p w:rsidR="00000000" w:rsidDel="00000000" w:rsidP="00000000" w:rsidRDefault="00000000" w:rsidRPr="00000000" w14:paraId="0000000F">
      <w:pPr>
        <w:jc w:val="center"/>
        <w:rPr>
          <w:rFonts w:ascii="Rockwell" w:cs="Rockwell" w:eastAsia="Rockwell" w:hAnsi="Rockwell"/>
          <w:b w:val="1"/>
          <w:sz w:val="52"/>
          <w:szCs w:val="52"/>
        </w:rPr>
      </w:pPr>
      <w:r w:rsidDel="00000000" w:rsidR="00000000" w:rsidRPr="00000000">
        <w:rPr>
          <w:rFonts w:ascii="Rockwell" w:cs="Rockwell" w:eastAsia="Rockwell" w:hAnsi="Rockwell"/>
          <w:b w:val="1"/>
          <w:sz w:val="52"/>
          <w:szCs w:val="52"/>
          <w:rtl w:val="0"/>
        </w:rPr>
        <w:t xml:space="preserve">ASIENTOS CONTABLES</w:t>
      </w:r>
    </w:p>
    <w:p w:rsidR="00000000" w:rsidDel="00000000" w:rsidP="00000000" w:rsidRDefault="00000000" w:rsidRPr="00000000" w14:paraId="00000010">
      <w:pPr>
        <w:jc w:val="center"/>
        <w:rPr>
          <w:b w:val="1"/>
          <w:sz w:val="32"/>
          <w:szCs w:val="32"/>
        </w:rPr>
      </w:pPr>
      <w:r w:rsidDel="00000000" w:rsidR="00000000" w:rsidRPr="00000000">
        <w:rPr>
          <w:rtl w:val="0"/>
        </w:rPr>
      </w:r>
    </w:p>
    <w:p w:rsidR="00000000" w:rsidDel="00000000" w:rsidP="00000000" w:rsidRDefault="00000000" w:rsidRPr="00000000" w14:paraId="00000011">
      <w:pPr>
        <w:jc w:val="center"/>
        <w:rPr>
          <w:b w:val="1"/>
          <w:sz w:val="32"/>
          <w:szCs w:val="32"/>
        </w:rPr>
      </w:pPr>
      <w:r w:rsidDel="00000000" w:rsidR="00000000" w:rsidRPr="00000000">
        <w:rPr>
          <w:rtl w:val="0"/>
        </w:rPr>
      </w:r>
    </w:p>
    <w:p w:rsidR="00000000" w:rsidDel="00000000" w:rsidP="00000000" w:rsidRDefault="00000000" w:rsidRPr="00000000" w14:paraId="00000012">
      <w:pPr>
        <w:jc w:val="center"/>
        <w:rPr>
          <w:b w:val="1"/>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-495299</wp:posOffset>
                </wp:positionH>
                <wp:positionV relativeFrom="paragraph">
                  <wp:posOffset>63500</wp:posOffset>
                </wp:positionV>
                <wp:extent cx="6948547" cy="3994499"/>
                <wp:effectExtent b="0" l="0" r="0" t="0"/>
                <wp:wrapNone/>
                <wp:docPr id="338" name=""/>
                <a:graphic>
                  <a:graphicData uri="http://schemas.microsoft.com/office/word/2010/wordprocessingShape">
                    <wps:wsp>
                      <wps:cNvSpPr/>
                      <wps:cNvPr id="6" name="Shape 6"/>
                      <wps:spPr>
                        <a:xfrm>
                          <a:off x="1884427" y="1795451"/>
                          <a:ext cx="6923147" cy="3969099"/>
                        </a:xfrm>
                        <a:prstGeom prst="rect">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-495299</wp:posOffset>
                </wp:positionH>
                <wp:positionV relativeFrom="paragraph">
                  <wp:posOffset>63500</wp:posOffset>
                </wp:positionV>
                <wp:extent cx="6948547" cy="3994499"/>
                <wp:effectExtent b="0" l="0" r="0" t="0"/>
                <wp:wrapNone/>
                <wp:docPr id="338"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6948547" cy="3994499"/>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-385443</wp:posOffset>
            </wp:positionH>
            <wp:positionV relativeFrom="paragraph">
              <wp:posOffset>141605</wp:posOffset>
            </wp:positionV>
            <wp:extent cx="6772275" cy="3828415"/>
            <wp:effectExtent b="0" l="0" r="0" t="0"/>
            <wp:wrapNone/>
            <wp:docPr descr="Cuáles trámites debes hacer con la ayuda de un contador?" id="339" name="image1.jpg"/>
            <a:graphic>
              <a:graphicData uri="http://schemas.openxmlformats.org/drawingml/2006/picture">
                <pic:pic>
                  <pic:nvPicPr>
                    <pic:cNvPr descr="Cuáles trámites debes hacer con la ayuda de un contador?" id="0" name="image1.jpg"/>
                    <pic:cNvPicPr preferRelativeResize="0"/>
                  </pic:nvPicPr>
                  <pic:blipFill>
                    <a:blip r:embed="rId9"/>
                    <a:srcRect b="0" l="0" r="0" t="0"/>
                    <a:stretch>
                      <a:fillRect/>
                    </a:stretch>
                  </pic:blipFill>
                  <pic:spPr>
                    <a:xfrm>
                      <a:off x="0" y="0"/>
                      <a:ext cx="6772275" cy="3828415"/>
                    </a:xfrm>
                    <a:prstGeom prst="rect"/>
                    <a:ln/>
                  </pic:spPr>
                </pic:pic>
              </a:graphicData>
            </a:graphic>
          </wp:anchor>
        </w:drawing>
      </w:r>
    </w:p>
    <w:p w:rsidR="00000000" w:rsidDel="00000000" w:rsidP="00000000" w:rsidRDefault="00000000" w:rsidRPr="00000000" w14:paraId="00000013">
      <w:pPr>
        <w:jc w:val="center"/>
        <w:rPr>
          <w:b w:val="1"/>
          <w:sz w:val="32"/>
          <w:szCs w:val="32"/>
        </w:rPr>
      </w:pPr>
      <w:r w:rsidDel="00000000" w:rsidR="00000000" w:rsidRPr="00000000">
        <w:rPr>
          <w:rtl w:val="0"/>
        </w:rPr>
      </w:r>
    </w:p>
    <w:p w:rsidR="00000000" w:rsidDel="00000000" w:rsidP="00000000" w:rsidRDefault="00000000" w:rsidRPr="00000000" w14:paraId="00000014">
      <w:pPr>
        <w:jc w:val="center"/>
        <w:rPr>
          <w:b w:val="1"/>
          <w:sz w:val="32"/>
          <w:szCs w:val="32"/>
        </w:rPr>
      </w:pPr>
      <w:r w:rsidDel="00000000" w:rsidR="00000000" w:rsidRPr="00000000">
        <w:rPr>
          <w:rtl w:val="0"/>
        </w:rPr>
      </w:r>
    </w:p>
    <w:p w:rsidR="00000000" w:rsidDel="00000000" w:rsidP="00000000" w:rsidRDefault="00000000" w:rsidRPr="00000000" w14:paraId="00000015">
      <w:pPr>
        <w:jc w:val="center"/>
        <w:rPr>
          <w:b w:val="1"/>
          <w:sz w:val="32"/>
          <w:szCs w:val="32"/>
        </w:rPr>
      </w:pPr>
      <w:r w:rsidDel="00000000" w:rsidR="00000000" w:rsidRPr="00000000">
        <w:rPr>
          <w:rtl w:val="0"/>
        </w:rPr>
      </w:r>
    </w:p>
    <w:p w:rsidR="00000000" w:rsidDel="00000000" w:rsidP="00000000" w:rsidRDefault="00000000" w:rsidRPr="00000000" w14:paraId="00000016">
      <w:pPr>
        <w:jc w:val="center"/>
        <w:rPr>
          <w:b w:val="1"/>
          <w:sz w:val="32"/>
          <w:szCs w:val="32"/>
        </w:rPr>
      </w:pPr>
      <w:r w:rsidDel="00000000" w:rsidR="00000000" w:rsidRPr="00000000">
        <w:rPr>
          <w:rtl w:val="0"/>
        </w:rPr>
      </w:r>
    </w:p>
    <w:p w:rsidR="00000000" w:rsidDel="00000000" w:rsidP="00000000" w:rsidRDefault="00000000" w:rsidRPr="00000000" w14:paraId="00000017">
      <w:pPr>
        <w:jc w:val="center"/>
        <w:rPr>
          <w:b w:val="1"/>
          <w:sz w:val="32"/>
          <w:szCs w:val="32"/>
        </w:rPr>
      </w:pPr>
      <w:r w:rsidDel="00000000" w:rsidR="00000000" w:rsidRPr="00000000">
        <w:rPr>
          <w:rtl w:val="0"/>
        </w:rPr>
      </w:r>
    </w:p>
    <w:p w:rsidR="00000000" w:rsidDel="00000000" w:rsidP="00000000" w:rsidRDefault="00000000" w:rsidRPr="00000000" w14:paraId="00000018">
      <w:pPr>
        <w:jc w:val="center"/>
        <w:rPr>
          <w:b w:val="1"/>
          <w:sz w:val="32"/>
          <w:szCs w:val="32"/>
        </w:rPr>
      </w:pPr>
      <w:r w:rsidDel="00000000" w:rsidR="00000000" w:rsidRPr="00000000">
        <w:rPr>
          <w:rtl w:val="0"/>
        </w:rPr>
      </w:r>
    </w:p>
    <w:p w:rsidR="00000000" w:rsidDel="00000000" w:rsidP="00000000" w:rsidRDefault="00000000" w:rsidRPr="00000000" w14:paraId="00000019">
      <w:pPr>
        <w:jc w:val="center"/>
        <w:rPr>
          <w:b w:val="1"/>
          <w:sz w:val="32"/>
          <w:szCs w:val="32"/>
        </w:rPr>
      </w:pPr>
      <w:r w:rsidDel="00000000" w:rsidR="00000000" w:rsidRPr="00000000">
        <w:rPr>
          <w:rtl w:val="0"/>
        </w:rPr>
      </w:r>
    </w:p>
    <w:p w:rsidR="00000000" w:rsidDel="00000000" w:rsidP="00000000" w:rsidRDefault="00000000" w:rsidRPr="00000000" w14:paraId="0000001A">
      <w:pPr>
        <w:jc w:val="center"/>
        <w:rPr>
          <w:b w:val="1"/>
          <w:sz w:val="32"/>
          <w:szCs w:val="32"/>
        </w:rPr>
      </w:pPr>
      <w:r w:rsidDel="00000000" w:rsidR="00000000" w:rsidRPr="00000000">
        <w:rPr>
          <w:rtl w:val="0"/>
        </w:rPr>
      </w:r>
    </w:p>
    <w:p w:rsidR="00000000" w:rsidDel="00000000" w:rsidP="00000000" w:rsidRDefault="00000000" w:rsidRPr="00000000" w14:paraId="0000001B">
      <w:pPr>
        <w:jc w:val="center"/>
        <w:rPr>
          <w:b w:val="1"/>
          <w:sz w:val="32"/>
          <w:szCs w:val="32"/>
        </w:rPr>
      </w:pPr>
      <w:r w:rsidDel="00000000" w:rsidR="00000000" w:rsidRPr="00000000">
        <w:rPr>
          <w:rtl w:val="0"/>
        </w:rPr>
      </w:r>
    </w:p>
    <w:p w:rsidR="00000000" w:rsidDel="00000000" w:rsidP="00000000" w:rsidRDefault="00000000" w:rsidRPr="00000000" w14:paraId="0000001C">
      <w:pPr>
        <w:jc w:val="center"/>
        <w:rPr>
          <w:b w:val="1"/>
          <w:sz w:val="32"/>
          <w:szCs w:val="32"/>
        </w:rPr>
      </w:pPr>
      <w:r w:rsidDel="00000000" w:rsidR="00000000" w:rsidRPr="00000000">
        <w:rPr>
          <w:rtl w:val="0"/>
        </w:rPr>
      </w:r>
    </w:p>
    <w:p w:rsidR="00000000" w:rsidDel="00000000" w:rsidP="00000000" w:rsidRDefault="00000000" w:rsidRPr="00000000" w14:paraId="0000001D">
      <w:pPr>
        <w:jc w:val="center"/>
        <w:rPr>
          <w:b w:val="1"/>
          <w:sz w:val="32"/>
          <w:szCs w:val="32"/>
        </w:rPr>
      </w:pPr>
      <w:r w:rsidDel="00000000" w:rsidR="00000000" w:rsidRPr="00000000">
        <w:rPr>
          <w:rtl w:val="0"/>
        </w:rPr>
      </w:r>
    </w:p>
    <w:p w:rsidR="00000000" w:rsidDel="00000000" w:rsidP="00000000" w:rsidRDefault="00000000" w:rsidRPr="00000000" w14:paraId="0000001E">
      <w:pPr>
        <w:jc w:val="center"/>
        <w:rPr>
          <w:b w:val="1"/>
          <w:sz w:val="32"/>
          <w:szCs w:val="32"/>
        </w:rPr>
      </w:pPr>
      <w:r w:rsidDel="00000000" w:rsidR="00000000" w:rsidRPr="00000000">
        <w:rPr>
          <w:rtl w:val="0"/>
        </w:rPr>
      </w:r>
    </w:p>
    <w:p w:rsidR="00000000" w:rsidDel="00000000" w:rsidP="00000000" w:rsidRDefault="00000000" w:rsidRPr="00000000" w14:paraId="0000001F">
      <w:pPr>
        <w:jc w:val="center"/>
        <w:rPr>
          <w:b w:val="1"/>
          <w:sz w:val="32"/>
          <w:szCs w:val="32"/>
        </w:rPr>
      </w:pPr>
      <w:r w:rsidDel="00000000" w:rsidR="00000000" w:rsidRPr="00000000">
        <w:rPr>
          <w:rtl w:val="0"/>
        </w:rPr>
      </w:r>
    </w:p>
    <w:p w:rsidR="00000000" w:rsidDel="00000000" w:rsidP="00000000" w:rsidRDefault="00000000" w:rsidRPr="00000000" w14:paraId="00000020">
      <w:pPr>
        <w:jc w:val="center"/>
        <w:rPr>
          <w:b w:val="1"/>
          <w:sz w:val="32"/>
          <w:szCs w:val="32"/>
        </w:rPr>
      </w:pPr>
      <w:r w:rsidDel="00000000" w:rsidR="00000000" w:rsidRPr="00000000">
        <w:rPr>
          <w:rtl w:val="0"/>
        </w:rPr>
      </w:r>
    </w:p>
    <w:p w:rsidR="00000000" w:rsidDel="00000000" w:rsidP="00000000" w:rsidRDefault="00000000" w:rsidRPr="00000000" w14:paraId="00000021">
      <w:pPr>
        <w:jc w:val="center"/>
        <w:rPr>
          <w:b w:val="1"/>
          <w:sz w:val="32"/>
          <w:szCs w:val="32"/>
        </w:rPr>
      </w:pPr>
      <w:r w:rsidDel="00000000" w:rsidR="00000000" w:rsidRPr="00000000">
        <w:rPr>
          <w:rtl w:val="0"/>
        </w:rPr>
      </w:r>
    </w:p>
    <w:p w:rsidR="00000000" w:rsidDel="00000000" w:rsidP="00000000" w:rsidRDefault="00000000" w:rsidRPr="00000000" w14:paraId="00000022">
      <w:pPr>
        <w:jc w:val="center"/>
        <w:rPr>
          <w:b w:val="1"/>
          <w:sz w:val="32"/>
          <w:szCs w:val="32"/>
        </w:rPr>
      </w:pPr>
      <w:r w:rsidDel="00000000" w:rsidR="00000000" w:rsidRPr="00000000">
        <w:rPr>
          <w:rtl w:val="0"/>
        </w:rPr>
      </w:r>
    </w:p>
    <w:p w:rsidR="00000000" w:rsidDel="00000000" w:rsidP="00000000" w:rsidRDefault="00000000" w:rsidRPr="00000000" w14:paraId="00000023">
      <w:pPr>
        <w:jc w:val="center"/>
        <w:rPr>
          <w:b w:val="1"/>
          <w:sz w:val="32"/>
          <w:szCs w:val="32"/>
        </w:rPr>
      </w:pPr>
      <w:r w:rsidDel="00000000" w:rsidR="00000000" w:rsidRPr="00000000">
        <w:rPr>
          <w:rtl w:val="0"/>
        </w:rPr>
      </w:r>
    </w:p>
    <w:p w:rsidR="00000000" w:rsidDel="00000000" w:rsidP="00000000" w:rsidRDefault="00000000" w:rsidRPr="00000000" w14:paraId="00000024">
      <w:pPr>
        <w:jc w:val="center"/>
        <w:rPr>
          <w:b w:val="1"/>
          <w:sz w:val="32"/>
          <w:szCs w:val="32"/>
        </w:rPr>
      </w:pPr>
      <w:r w:rsidDel="00000000" w:rsidR="00000000" w:rsidRPr="00000000">
        <w:rPr>
          <w:b w:val="1"/>
          <w:sz w:val="32"/>
          <w:szCs w:val="32"/>
          <w:rtl w:val="0"/>
        </w:rPr>
        <w:t xml:space="preserve">TALLER 01</w:t>
      </w:r>
    </w:p>
    <w:p w:rsidR="00000000" w:rsidDel="00000000" w:rsidP="00000000" w:rsidRDefault="00000000" w:rsidRPr="00000000" w14:paraId="00000025">
      <w:pPr>
        <w:jc w:val="center"/>
        <w:rPr>
          <w:b w:val="1"/>
          <w:sz w:val="32"/>
          <w:szCs w:val="32"/>
        </w:rPr>
      </w:pPr>
      <w:r w:rsidDel="00000000" w:rsidR="00000000" w:rsidRPr="00000000">
        <w:rPr>
          <w:b w:val="1"/>
          <w:sz w:val="32"/>
          <w:szCs w:val="32"/>
          <w:rtl w:val="0"/>
        </w:rPr>
        <w:t xml:space="preserve">IDENTIFICACION DE LAS CUENTAS POR ELEMENTOS </w:t>
      </w:r>
    </w:p>
    <w:p w:rsidR="00000000" w:rsidDel="00000000" w:rsidP="00000000" w:rsidRDefault="00000000" w:rsidRPr="00000000" w14:paraId="00000026">
      <w:pPr>
        <w:jc w:val="both"/>
        <w:rPr>
          <w:sz w:val="36"/>
          <w:szCs w:val="36"/>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I.-En cada una de las operaciones determinar cuál es la cuenta y a qué grupo pertenece.</w:t>
      </w:r>
    </w:p>
    <w:p w:rsidR="00000000" w:rsidDel="00000000" w:rsidP="00000000" w:rsidRDefault="00000000" w:rsidRPr="00000000" w14:paraId="00000029">
      <w:pPr>
        <w:jc w:val="both"/>
        <w:rPr>
          <w:sz w:val="28"/>
          <w:szCs w:val="28"/>
        </w:rPr>
      </w:pPr>
      <w:r w:rsidDel="00000000" w:rsidR="00000000" w:rsidRPr="00000000">
        <w:rPr>
          <w:rtl w:val="0"/>
        </w:rPr>
      </w:r>
      <w:r w:rsidDel="00000000" w:rsidR="00000000" w:rsidRPr="00000000">
        <mc:AlternateContent>
          <mc:Choice Requires="wps">
            <w:drawing>
              <wp:anchor allowOverlap="1" behindDoc="0" distB="0" distT="0" distL="114299" distR="114299" hidden="0" layoutInCell="1" locked="0" relativeHeight="0" simplePos="0">
                <wp:simplePos x="0" y="0"/>
                <wp:positionH relativeFrom="column">
                  <wp:posOffset>4787899</wp:posOffset>
                </wp:positionH>
                <wp:positionV relativeFrom="paragraph">
                  <wp:posOffset>190500</wp:posOffset>
                </wp:positionV>
                <wp:extent cx="0" cy="6617989"/>
                <wp:effectExtent b="0" l="0" r="0" t="0"/>
                <wp:wrapNone/>
                <wp:docPr id="335" name=""/>
                <a:graphic>
                  <a:graphicData uri="http://schemas.microsoft.com/office/word/2010/wordprocessingShape">
                    <wps:wsp>
                      <wps:cNvCnPr/>
                      <wps:spPr>
                        <a:xfrm>
                          <a:off x="5346000" y="471006"/>
                          <a:ext cx="0" cy="6617989"/>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299" distR="114299" hidden="0" layoutInCell="1" locked="0" relativeHeight="0" simplePos="0">
                <wp:simplePos x="0" y="0"/>
                <wp:positionH relativeFrom="column">
                  <wp:posOffset>4787899</wp:posOffset>
                </wp:positionH>
                <wp:positionV relativeFrom="paragraph">
                  <wp:posOffset>190500</wp:posOffset>
                </wp:positionV>
                <wp:extent cx="0" cy="6617989"/>
                <wp:effectExtent b="0" l="0" r="0" t="0"/>
                <wp:wrapNone/>
                <wp:docPr id="335"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0" cy="6617989"/>
                        </a:xfrm>
                        <a:prstGeom prst="rect"/>
                        <a:ln/>
                      </pic:spPr>
                    </pic:pic>
                  </a:graphicData>
                </a:graphic>
              </wp:anchor>
            </w:drawing>
          </mc:Fallback>
        </mc:AlternateContent>
      </w:r>
    </w:p>
    <w:p w:rsidR="00000000" w:rsidDel="00000000" w:rsidP="00000000" w:rsidRDefault="00000000" w:rsidRPr="00000000" w14:paraId="0000002A">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240" w:lineRule="auto"/>
        <w:ind w:left="0" w:right="0" w:firstLine="0"/>
        <w:jc w:val="both"/>
        <w:rPr>
          <w:rFonts w:ascii="Verdana" w:cs="Verdana" w:eastAsia="Verdana" w:hAnsi="Verdana"/>
          <w:b w:val="1"/>
          <w:i w:val="0"/>
          <w:smallCaps w:val="0"/>
          <w:strike w:val="0"/>
          <w:color w:val="0000ff"/>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ff"/>
          <w:sz w:val="24"/>
          <w:szCs w:val="24"/>
          <w:u w:val="none"/>
          <w:shd w:fill="auto" w:val="clear"/>
          <w:vertAlign w:val="baseline"/>
          <w:rtl w:val="0"/>
        </w:rPr>
        <w:t xml:space="preserve">OPERACIÓN</w:t>
        <w:tab/>
        <w:t xml:space="preserve">                    ELEMENTO       CODIGO</w:t>
        <w:tab/>
        <w:t xml:space="preserve">       CUENTA             </w:t>
      </w:r>
      <w:r w:rsidDel="00000000" w:rsidR="00000000" w:rsidRPr="00000000">
        <mc:AlternateContent>
          <mc:Choice Requires="wps">
            <w:drawing>
              <wp:anchor allowOverlap="1" behindDoc="0" distB="0" distT="0" distL="114299" distR="114299" hidden="0" layoutInCell="1" locked="0" relativeHeight="0" simplePos="0">
                <wp:simplePos x="0" y="0"/>
                <wp:positionH relativeFrom="column">
                  <wp:posOffset>2578099</wp:posOffset>
                </wp:positionH>
                <wp:positionV relativeFrom="paragraph">
                  <wp:posOffset>25400</wp:posOffset>
                </wp:positionV>
                <wp:extent cx="0" cy="6581775"/>
                <wp:effectExtent b="0" l="0" r="0" t="0"/>
                <wp:wrapNone/>
                <wp:docPr id="334" name=""/>
                <a:graphic>
                  <a:graphicData uri="http://schemas.microsoft.com/office/word/2010/wordprocessingShape">
                    <wps:wsp>
                      <wps:cNvCnPr/>
                      <wps:spPr>
                        <a:xfrm>
                          <a:off x="5346000" y="489113"/>
                          <a:ext cx="0" cy="658177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299" distR="114299" hidden="0" layoutInCell="1" locked="0" relativeHeight="0" simplePos="0">
                <wp:simplePos x="0" y="0"/>
                <wp:positionH relativeFrom="column">
                  <wp:posOffset>2578099</wp:posOffset>
                </wp:positionH>
                <wp:positionV relativeFrom="paragraph">
                  <wp:posOffset>25400</wp:posOffset>
                </wp:positionV>
                <wp:extent cx="0" cy="6581775"/>
                <wp:effectExtent b="0" l="0" r="0" t="0"/>
                <wp:wrapNone/>
                <wp:docPr id="334" name="image2.png"/>
                <a:graphic>
                  <a:graphicData uri="http://schemas.openxmlformats.org/drawingml/2006/picture">
                    <pic:pic>
                      <pic:nvPicPr>
                        <pic:cNvPr id="0" name="image2.png"/>
                        <pic:cNvPicPr preferRelativeResize="0"/>
                      </pic:nvPicPr>
                      <pic:blipFill>
                        <a:blip r:embed="rId11"/>
                        <a:srcRect/>
                        <a:stretch>
                          <a:fillRect/>
                        </a:stretch>
                      </pic:blipFill>
                      <pic:spPr>
                        <a:xfrm>
                          <a:off x="0" y="0"/>
                          <a:ext cx="0" cy="6581775"/>
                        </a:xfrm>
                        <a:prstGeom prst="rect"/>
                        <a:ln/>
                      </pic:spPr>
                    </pic:pic>
                  </a:graphicData>
                </a:graphic>
              </wp:anchor>
            </w:drawing>
          </mc:Fallback>
        </mc:AlternateContent>
      </w:r>
      <w:r w:rsidDel="00000000" w:rsidR="00000000" w:rsidRPr="00000000">
        <mc:AlternateContent>
          <mc:Choice Requires="wps">
            <w:drawing>
              <wp:anchor allowOverlap="1" behindDoc="0" distB="0" distT="0" distL="114299" distR="114299" hidden="0" layoutInCell="1" locked="0" relativeHeight="0" simplePos="0">
                <wp:simplePos x="0" y="0"/>
                <wp:positionH relativeFrom="column">
                  <wp:posOffset>3708399</wp:posOffset>
                </wp:positionH>
                <wp:positionV relativeFrom="paragraph">
                  <wp:posOffset>12700</wp:posOffset>
                </wp:positionV>
                <wp:extent cx="0" cy="6590665"/>
                <wp:effectExtent b="0" l="0" r="0" t="0"/>
                <wp:wrapNone/>
                <wp:docPr id="337" name=""/>
                <a:graphic>
                  <a:graphicData uri="http://schemas.microsoft.com/office/word/2010/wordprocessingShape">
                    <wps:wsp>
                      <wps:cNvCnPr/>
                      <wps:spPr>
                        <a:xfrm>
                          <a:off x="5346000" y="484668"/>
                          <a:ext cx="0" cy="659066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299" distR="114299" hidden="0" layoutInCell="1" locked="0" relativeHeight="0" simplePos="0">
                <wp:simplePos x="0" y="0"/>
                <wp:positionH relativeFrom="column">
                  <wp:posOffset>3708399</wp:posOffset>
                </wp:positionH>
                <wp:positionV relativeFrom="paragraph">
                  <wp:posOffset>12700</wp:posOffset>
                </wp:positionV>
                <wp:extent cx="0" cy="6590665"/>
                <wp:effectExtent b="0" l="0" r="0" t="0"/>
                <wp:wrapNone/>
                <wp:docPr id="337"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0" cy="6590665"/>
                        </a:xfrm>
                        <a:prstGeom prst="rect"/>
                        <a:ln/>
                      </pic:spPr>
                    </pic:pic>
                  </a:graphicData>
                </a:graphic>
              </wp:anchor>
            </w:drawing>
          </mc:Fallback>
        </mc:AlternateContent>
      </w:r>
    </w:p>
    <w:p w:rsidR="00000000" w:rsidDel="00000000" w:rsidP="00000000" w:rsidRDefault="00000000" w:rsidRPr="00000000" w14:paraId="0000002B">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 w:val="left" w:leader="none" w:pos="3380"/>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Factura pendiente de pago</w:t>
        <w:tab/>
      </w:r>
    </w:p>
    <w:p w:rsidR="00000000" w:rsidDel="00000000" w:rsidP="00000000" w:rsidRDefault="00000000" w:rsidRPr="00000000" w14:paraId="0000002D">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Letras a cargo de la empresa</w:t>
      </w:r>
    </w:p>
    <w:p w:rsidR="00000000" w:rsidDel="00000000" w:rsidP="00000000" w:rsidRDefault="00000000" w:rsidRPr="00000000" w14:paraId="0000002E">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Cheques por cobrar</w:t>
      </w:r>
    </w:p>
    <w:p w:rsidR="00000000" w:rsidDel="00000000" w:rsidP="00000000" w:rsidRDefault="00000000" w:rsidRPr="00000000" w14:paraId="0000002F">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Cuentas pendientes de pago</w:t>
      </w:r>
    </w:p>
    <w:p w:rsidR="00000000" w:rsidDel="00000000" w:rsidP="00000000" w:rsidRDefault="00000000" w:rsidRPr="00000000" w14:paraId="00000030">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Facturas a favor de la empresa</w:t>
      </w:r>
    </w:p>
    <w:p w:rsidR="00000000" w:rsidDel="00000000" w:rsidP="00000000" w:rsidRDefault="00000000" w:rsidRPr="00000000" w14:paraId="00000031">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Artículo para la venta</w:t>
      </w:r>
    </w:p>
    <w:p w:rsidR="00000000" w:rsidDel="00000000" w:rsidP="00000000" w:rsidRDefault="00000000" w:rsidRPr="00000000" w14:paraId="00000032">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Útiles de oficina</w:t>
      </w:r>
    </w:p>
    <w:p w:rsidR="00000000" w:rsidDel="00000000" w:rsidP="00000000" w:rsidRDefault="00000000" w:rsidRPr="00000000" w14:paraId="00000033">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Mobiliario para uso de la empresa</w:t>
      </w:r>
    </w:p>
    <w:p w:rsidR="00000000" w:rsidDel="00000000" w:rsidP="00000000" w:rsidRDefault="00000000" w:rsidRPr="00000000" w14:paraId="00000034">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Aporte en efectivo del socio</w:t>
      </w:r>
    </w:p>
    <w:p w:rsidR="00000000" w:rsidDel="00000000" w:rsidP="00000000" w:rsidRDefault="00000000" w:rsidRPr="00000000" w14:paraId="00000035">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Adelanto de sueldo concedido</w:t>
      </w:r>
    </w:p>
    <w:p w:rsidR="00000000" w:rsidDel="00000000" w:rsidP="00000000" w:rsidRDefault="00000000" w:rsidRPr="00000000" w14:paraId="00000036">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Intereses y gastos de sobregiro</w:t>
      </w:r>
    </w:p>
    <w:p w:rsidR="00000000" w:rsidDel="00000000" w:rsidP="00000000" w:rsidRDefault="00000000" w:rsidRPr="00000000" w14:paraId="00000037">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Sanciones administrativas fiscales</w:t>
      </w:r>
    </w:p>
    <w:p w:rsidR="00000000" w:rsidDel="00000000" w:rsidP="00000000" w:rsidRDefault="00000000" w:rsidRPr="00000000" w14:paraId="00000038">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Cuentas pendientes de pago</w:t>
      </w:r>
    </w:p>
    <w:p w:rsidR="00000000" w:rsidDel="00000000" w:rsidP="00000000" w:rsidRDefault="00000000" w:rsidRPr="00000000" w14:paraId="00000039">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Intereses sobre depósitos</w:t>
      </w:r>
    </w:p>
    <w:p w:rsidR="00000000" w:rsidDel="00000000" w:rsidP="00000000" w:rsidRDefault="00000000" w:rsidRPr="00000000" w14:paraId="0000003A">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Gasto en publicidad</w:t>
      </w:r>
    </w:p>
    <w:p w:rsidR="00000000" w:rsidDel="00000000" w:rsidP="00000000" w:rsidRDefault="00000000" w:rsidRPr="00000000" w14:paraId="0000003B">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Letras a favor de la empresa</w:t>
      </w:r>
    </w:p>
    <w:p w:rsidR="00000000" w:rsidDel="00000000" w:rsidP="00000000" w:rsidRDefault="00000000" w:rsidRPr="00000000" w14:paraId="0000003C">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Intereses pagados por préstamos</w:t>
      </w:r>
    </w:p>
    <w:p w:rsidR="00000000" w:rsidDel="00000000" w:rsidP="00000000" w:rsidRDefault="00000000" w:rsidRPr="00000000" w14:paraId="0000003D">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Impuestos atrasados</w:t>
      </w:r>
    </w:p>
    <w:p w:rsidR="00000000" w:rsidDel="00000000" w:rsidP="00000000" w:rsidRDefault="00000000" w:rsidRPr="00000000" w14:paraId="0000003E">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Acciones para la venta</w:t>
      </w:r>
    </w:p>
    <w:p w:rsidR="00000000" w:rsidDel="00000000" w:rsidP="00000000" w:rsidRDefault="00000000" w:rsidRPr="00000000" w14:paraId="0000003F">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Capital adicional</w:t>
      </w:r>
    </w:p>
    <w:p w:rsidR="00000000" w:rsidDel="00000000" w:rsidP="00000000" w:rsidRDefault="00000000" w:rsidRPr="00000000" w14:paraId="00000040">
      <w:pPr>
        <w:keepNext w:val="0"/>
        <w:keepLines w:val="0"/>
        <w:pageBreakBefore w:val="0"/>
        <w:widowControl w:val="1"/>
        <w:pBdr>
          <w:top w:color="000000" w:space="0" w:sz="4" w:val="single"/>
          <w:left w:color="000000" w:space="6" w:sz="4" w:val="single"/>
          <w:bottom w:color="000000" w:space="1" w:sz="4" w:val="single"/>
          <w:right w:color="000000" w:space="4" w:sz="4" w:val="single"/>
          <w:between w:color="000000" w:space="1" w:sz="4" w:val="single"/>
        </w:pBdr>
        <w:shd w:fill="auto" w:val="clear"/>
        <w:tabs>
          <w:tab w:val="center" w:leader="none" w:pos="4252"/>
          <w:tab w:val="right" w:leader="none" w:pos="850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Dinero en cuenta corriente</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II.-</w:t>
      </w:r>
      <w:r w:rsidDel="00000000" w:rsidR="00000000" w:rsidRPr="00000000">
        <w:rPr>
          <w:rFonts w:ascii="Arial" w:cs="Arial" w:eastAsia="Arial" w:hAnsi="Arial"/>
          <w:b w:val="0"/>
          <w:i w:val="0"/>
          <w:smallCaps w:val="0"/>
          <w:strike w:val="0"/>
          <w:color w:val="000000"/>
          <w:sz w:val="32"/>
          <w:szCs w:val="3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De la información que a continuación se presenta determinar la cuenta deudora y cuenta acreedora según sus plantillas de trabajo y asientos contables.</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w:t>
        <w:tab/>
        <w:t xml:space="preserve">Se presta s/. 1,000.00, en efectivo a un empleado de la empresa.</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w:t>
        <w:tab/>
        <w:t xml:space="preserve">Se cancela la letra Nº 895, por s/. 950.00con cheque Nº 4569 del Banco de Crédito.</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 </w:t>
        <w:tab/>
        <w:t xml:space="preserve">Se deposita dinero en efectivo s/. 2,000.00, en cta. cte. Bco. de Crédito.</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 </w:t>
        <w:tab/>
        <w:t xml:space="preserve">Se cobra la  Factura Nº 7893, por s/. 600.00, en efectivo.</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 </w:t>
        <w:tab/>
        <w:t xml:space="preserve">Se gira cheque Nº 4571, Banco de Crédito, por s/. 2,500.00; para fondos de caja chica.</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 </w:t>
        <w:tab/>
        <w:t xml:space="preserve">Se adquiere una máquina registradora para uso de la empresa, según Factura Nº 4569, por s/. 850.00 y se cancela con cheque Nº 4573, de Banco de Crédito.</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 </w:t>
        <w:tab/>
        <w:t xml:space="preserve">Se cancela una Factura Nº 1458, por s/. 1,500.00 con cheque Nº 4575, de Banco de Crédito.</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 </w:t>
        <w:tab/>
        <w:t xml:space="preserve">Se paga recibo de Telefónica por s/. 500.00, se cancela en efectivo.</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  </w:t>
        <w:tab/>
        <w:t xml:space="preserve">Se compra muebles según Factura Nº 563, por s/. 980.00, en efectivo.</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10.- Se realiza un contrato con Panamericana para la publicidad de la empresa por s/. 2,600.00, con cheque Nº 4577, Banco de Crédito.</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III.-</w:t>
      </w:r>
      <w:r w:rsidDel="00000000" w:rsidR="00000000" w:rsidRPr="00000000">
        <w:rPr>
          <w:rFonts w:ascii="Arial" w:cs="Arial" w:eastAsia="Arial" w:hAnsi="Arial"/>
          <w:b w:val="0"/>
          <w:i w:val="0"/>
          <w:smallCaps w:val="0"/>
          <w:strike w:val="0"/>
          <w:color w:val="000000"/>
          <w:sz w:val="32"/>
          <w:szCs w:val="3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De la información que a continuación se presenta determinar la cuenta deudora y cuenta acreedora según sus plantillas de trabajo y asientos contables.</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Se adquiere una computadora para uso de la empresa, según Factura Nº 4510, por s/. 1,560.00 y se cancela con cheque Nº 4580, de Banco de Crédito.</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Se recibe un préstamo por s/. 5,000.00, en efectivo del señor “JJ”.</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 Se paga alquileres de la oficina por s/. 600.00 en efectivo.</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 Se paga remuneraciones por s/. 10,950.00 en efectivo.</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 Se compra mercaderías Factura Nº 9853, por s/. 15,950.00, con cheque Nº 4582, Banco de Crédito.</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 Se compra útiles de oficina , según Factura Nº 563, por s/. 320.00 en efectivo.</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 Se paga recibo de Luz, por s/. 180.00, se cancela en efectivo.</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 Se vende mercaderías por s/. 12,000.00, según Factura Nº 152, y se cobra en efectivo.</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 Se deposita la cobranza de la venta anterior, en cta. cte. Banco de Crédito.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10.- Se registra una ganancia de s/. 590.00  por diferencia de cambio.</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40" w:right="0" w:hanging="54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jc w:val="center"/>
        <w:rPr>
          <w:b w:val="1"/>
          <w:sz w:val="32"/>
          <w:szCs w:val="32"/>
        </w:rPr>
      </w:pPr>
      <w:r w:rsidDel="00000000" w:rsidR="00000000" w:rsidRPr="00000000">
        <w:rPr>
          <w:b w:val="1"/>
          <w:sz w:val="32"/>
          <w:szCs w:val="32"/>
          <w:rtl w:val="0"/>
        </w:rPr>
        <w:t xml:space="preserve">TALLER 02</w:t>
      </w:r>
    </w:p>
    <w:p w:rsidR="00000000" w:rsidDel="00000000" w:rsidP="00000000" w:rsidRDefault="00000000" w:rsidRPr="00000000" w14:paraId="00000060">
      <w:pPr>
        <w:jc w:val="center"/>
        <w:rPr>
          <w:b w:val="1"/>
          <w:sz w:val="32"/>
          <w:szCs w:val="32"/>
        </w:rPr>
      </w:pPr>
      <w:r w:rsidDel="00000000" w:rsidR="00000000" w:rsidRPr="00000000">
        <w:rPr>
          <w:b w:val="1"/>
          <w:sz w:val="32"/>
          <w:szCs w:val="32"/>
          <w:rtl w:val="0"/>
        </w:rPr>
        <w:t xml:space="preserve">ACTIVIDAD APLICATIVA DE ASIENTOS CONTABLES</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jc w:val="both"/>
        <w:rPr>
          <w:sz w:val="22"/>
          <w:szCs w:val="22"/>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80"/>
          <w:sz w:val="24"/>
          <w:szCs w:val="24"/>
          <w:u w:val="none"/>
          <w:shd w:fill="auto" w:val="clear"/>
          <w:vertAlign w:val="baseline"/>
          <w:rtl w:val="0"/>
        </w:rPr>
        <w:t xml:space="preserve">1</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 adquiere de mercaderías al proveedor cabrera, por lo siguiente :</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44" w:hanging="34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Mercadería afecta..............................  17,065.00 (v.c), según F/.001- 806.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4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paga el 70% al contado y el saldo a crédito.</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4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Determinar el costo de ventas:</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Mercaderías (inventario inicial)</w:t>
        <w:tab/>
        <w:tab/>
        <w:tab/>
        <w:tab/>
        <w:tab/>
        <w:t xml:space="preserve">s/. 180,563.00</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Compras de mercaderías:</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05.02      2,950.00</w:t>
        <w:tab/>
        <w:t xml:space="preserve">(v.c.)</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18.03</w:t>
        <w:tab/>
        <w:t xml:space="preserve">6,970.00</w:t>
        <w:tab/>
        <w:t xml:space="preserve">(p.c.)</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26.04</w:t>
        <w:tab/>
        <w:t xml:space="preserve">9,320.00</w:t>
        <w:tab/>
        <w:t xml:space="preserve">(p.c.)</w:t>
        <w:tab/>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15.05</w:t>
        <w:tab/>
        <w:t xml:space="preserve">   980.00</w:t>
        <w:tab/>
        <w:t xml:space="preserve">( v.c.)</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28.06</w:t>
        <w:tab/>
        <w:t xml:space="preserve">5,010.00</w:t>
        <w:tab/>
        <w:t xml:space="preserve">( p.c.)</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19.08</w:t>
        <w:tab/>
        <w:t xml:space="preserve">   880.00</w:t>
        <w:tab/>
        <w:t xml:space="preserve">( v.c.)</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14.10</w:t>
        <w:tab/>
        <w:t xml:space="preserve">6,060.00</w:t>
        <w:tab/>
        <w:t xml:space="preserve">( p.c.)</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Día 28.12</w:t>
        <w:tab/>
        <w:t xml:space="preserve">   990.00</w:t>
        <w:tab/>
        <w:t xml:space="preserve">( v.c.)</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Mercaderías (inventario final)</w:t>
        <w:tab/>
        <w:tab/>
        <w:tab/>
        <w:tab/>
        <w:tab/>
        <w:t xml:space="preserve">     15,330.00</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7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15"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3.-Se registra el recibo de honorarios Nº 508 de asesoría legal, el monto bruto asciende a s/. 3,500.00., se  cancela con ch/ 008</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Realizar las retenciones correspondientes. </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15"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4.-Determinar la depreciación al 31.12….., de un mueble adquirido el 01.06 por s/. 24,620.00 </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0" w:right="0" w:hanging="12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Tasa: 10% anual. (100% Gto. Adm.)</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7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 Se compra útiles de oficina por s/. 1,050.00 (v.c) a la Casa Martínez, con F/. 003 - 111 al crédito. Al término del ejercicio se tiene como existencia final s/. 642.30. </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Contabilizar el consumo de estas existencias.</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44"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 Se registra la F/.001-963  por s/.1,060.00 (v.c) por compra  de un equipo para uso de la empresa, con ch/. 459.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4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44"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7.-Contabilizar las provisiones de costo de ventas, con la siguiente  información:</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Mercaderías (inventario Inicial) </w:t>
        <w:tab/>
        <w:tab/>
        <w:tab/>
        <w:tab/>
        <w:tab/>
        <w:t xml:space="preserve">s/. 25,950.00</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Compras de mercaderías (precio de compra)</w:t>
        <w:tab/>
        <w:tab/>
        <w:tab/>
        <w:t xml:space="preserve">   185,630.00</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 w:firstLine="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Mercaderías (inventario final)</w:t>
        <w:tab/>
        <w:tab/>
        <w:tab/>
        <w:tab/>
        <w:tab/>
        <w:t xml:space="preserve">     16,850.00</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15"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8.-Se adquiere mercaderías por $ 19,000 con un tipo de  cambio de 3.10. Al momento de  cancelar el tipo de cambio estaba en s/. 3.22</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7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9.-Se registra la provisión y pago de cts., del semestre Mayo- Octubre; por una carga remunerativa de s/.  18,000.00 mensual. (100% G to</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Adm).</w:t>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hanging="357"/>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10.- La empresa Clarín S.A.A. vende según F/. 001-3214, una computadora Pentium compatible en s/. 1000 (v.v). Dicho activo fijo en el momento de su venta tiene un valor en libros s/. 1,800.00 y una depreciación de s/. 550.00. Realizar los asientos correspondientes.</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hanging="357"/>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2" w:right="0" w:hanging="482"/>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11.-La empresa Arequipa S.A.C. compra al crédito mercaderías por s/. 1,000.00 (p.c), según F/. 001-7852. Posteriormente se devuelve la mercaderías por s/. 500.00 más IGV, por no estar aptas para la venta.</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2" w:right="0" w:hanging="482"/>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0" w:right="-110" w:hanging="48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 Determinar la depreciación  de un equipo adquirido el 29.06 de 2007 por s/. 24,620.00 y que entra en funcionamiento el 01.07.2007</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0" w:right="-11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tasa: 10% anual. Elaborar el asiento de Centralización. (100% Gastos Administrativos)</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0" w:right="-11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82" w:right="0" w:hanging="482"/>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 La empresa Arco Iris, S.A.A. compra un protector de pantalla de  computadora por s/. 45.00 (v.v) según F/. 001-458, al contado.</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jc w:val="center"/>
        <w:rPr>
          <w:b w:val="1"/>
          <w:sz w:val="28"/>
          <w:szCs w:val="28"/>
        </w:rPr>
      </w:pPr>
      <w:r w:rsidDel="00000000" w:rsidR="00000000" w:rsidRPr="00000000">
        <w:rPr>
          <w:rtl w:val="0"/>
        </w:rPr>
      </w:r>
    </w:p>
    <w:p w:rsidR="00000000" w:rsidDel="00000000" w:rsidP="00000000" w:rsidRDefault="00000000" w:rsidRPr="00000000" w14:paraId="00000093">
      <w:pPr>
        <w:jc w:val="center"/>
        <w:rPr>
          <w:b w:val="1"/>
          <w:sz w:val="28"/>
          <w:szCs w:val="28"/>
        </w:rPr>
      </w:pPr>
      <w:r w:rsidDel="00000000" w:rsidR="00000000" w:rsidRPr="00000000">
        <w:rPr>
          <w:rtl w:val="0"/>
        </w:rPr>
      </w:r>
    </w:p>
    <w:p w:rsidR="00000000" w:rsidDel="00000000" w:rsidP="00000000" w:rsidRDefault="00000000" w:rsidRPr="00000000" w14:paraId="00000094">
      <w:pPr>
        <w:jc w:val="center"/>
        <w:rPr>
          <w:b w:val="1"/>
          <w:sz w:val="28"/>
          <w:szCs w:val="28"/>
        </w:rPr>
      </w:pPr>
      <w:r w:rsidDel="00000000" w:rsidR="00000000" w:rsidRPr="00000000">
        <w:rPr>
          <w:rtl w:val="0"/>
        </w:rPr>
      </w:r>
    </w:p>
    <w:p w:rsidR="00000000" w:rsidDel="00000000" w:rsidP="00000000" w:rsidRDefault="00000000" w:rsidRPr="00000000" w14:paraId="00000095">
      <w:pPr>
        <w:jc w:val="center"/>
        <w:rPr>
          <w:b w:val="1"/>
          <w:sz w:val="28"/>
          <w:szCs w:val="28"/>
        </w:rPr>
      </w:pPr>
      <w:r w:rsidDel="00000000" w:rsidR="00000000" w:rsidRPr="00000000">
        <w:rPr>
          <w:rtl w:val="0"/>
        </w:rPr>
      </w:r>
    </w:p>
    <w:p w:rsidR="00000000" w:rsidDel="00000000" w:rsidP="00000000" w:rsidRDefault="00000000" w:rsidRPr="00000000" w14:paraId="00000096">
      <w:pPr>
        <w:jc w:val="center"/>
        <w:rPr>
          <w:b w:val="1"/>
          <w:sz w:val="28"/>
          <w:szCs w:val="28"/>
        </w:rPr>
      </w:pPr>
      <w:r w:rsidDel="00000000" w:rsidR="00000000" w:rsidRPr="00000000">
        <w:rPr>
          <w:rtl w:val="0"/>
        </w:rPr>
      </w:r>
    </w:p>
    <w:p w:rsidR="00000000" w:rsidDel="00000000" w:rsidP="00000000" w:rsidRDefault="00000000" w:rsidRPr="00000000" w14:paraId="00000097">
      <w:pPr>
        <w:jc w:val="center"/>
        <w:rPr>
          <w:b w:val="1"/>
          <w:sz w:val="28"/>
          <w:szCs w:val="28"/>
        </w:rPr>
      </w:pPr>
      <w:r w:rsidDel="00000000" w:rsidR="00000000" w:rsidRPr="00000000">
        <w:rPr>
          <w:rtl w:val="0"/>
        </w:rPr>
      </w:r>
    </w:p>
    <w:p w:rsidR="00000000" w:rsidDel="00000000" w:rsidP="00000000" w:rsidRDefault="00000000" w:rsidRPr="00000000" w14:paraId="00000098">
      <w:pPr>
        <w:jc w:val="center"/>
        <w:rPr>
          <w:b w:val="1"/>
          <w:sz w:val="28"/>
          <w:szCs w:val="28"/>
        </w:rPr>
      </w:pPr>
      <w:r w:rsidDel="00000000" w:rsidR="00000000" w:rsidRPr="00000000">
        <w:rPr>
          <w:rtl w:val="0"/>
        </w:rPr>
      </w:r>
    </w:p>
    <w:p w:rsidR="00000000" w:rsidDel="00000000" w:rsidP="00000000" w:rsidRDefault="00000000" w:rsidRPr="00000000" w14:paraId="00000099">
      <w:pPr>
        <w:jc w:val="center"/>
        <w:rPr>
          <w:b w:val="1"/>
          <w:sz w:val="28"/>
          <w:szCs w:val="28"/>
        </w:rPr>
      </w:pPr>
      <w:r w:rsidDel="00000000" w:rsidR="00000000" w:rsidRPr="00000000">
        <w:rPr>
          <w:rtl w:val="0"/>
        </w:rPr>
      </w:r>
    </w:p>
    <w:p w:rsidR="00000000" w:rsidDel="00000000" w:rsidP="00000000" w:rsidRDefault="00000000" w:rsidRPr="00000000" w14:paraId="0000009A">
      <w:pPr>
        <w:jc w:val="center"/>
        <w:rPr>
          <w:b w:val="1"/>
          <w:sz w:val="28"/>
          <w:szCs w:val="28"/>
        </w:rPr>
      </w:pPr>
      <w:r w:rsidDel="00000000" w:rsidR="00000000" w:rsidRPr="00000000">
        <w:rPr>
          <w:rtl w:val="0"/>
        </w:rPr>
      </w:r>
    </w:p>
    <w:p w:rsidR="00000000" w:rsidDel="00000000" w:rsidP="00000000" w:rsidRDefault="00000000" w:rsidRPr="00000000" w14:paraId="0000009B">
      <w:pPr>
        <w:jc w:val="center"/>
        <w:rPr>
          <w:b w:val="1"/>
          <w:sz w:val="28"/>
          <w:szCs w:val="28"/>
        </w:rPr>
      </w:pPr>
      <w:r w:rsidDel="00000000" w:rsidR="00000000" w:rsidRPr="00000000">
        <w:rPr>
          <w:rtl w:val="0"/>
        </w:rPr>
      </w:r>
    </w:p>
    <w:p w:rsidR="00000000" w:rsidDel="00000000" w:rsidP="00000000" w:rsidRDefault="00000000" w:rsidRPr="00000000" w14:paraId="0000009C">
      <w:pPr>
        <w:jc w:val="center"/>
        <w:rPr>
          <w:b w:val="1"/>
          <w:sz w:val="28"/>
          <w:szCs w:val="28"/>
        </w:rPr>
      </w:pPr>
      <w:r w:rsidDel="00000000" w:rsidR="00000000" w:rsidRPr="00000000">
        <w:rPr>
          <w:rtl w:val="0"/>
        </w:rPr>
      </w:r>
    </w:p>
    <w:p w:rsidR="00000000" w:rsidDel="00000000" w:rsidP="00000000" w:rsidRDefault="00000000" w:rsidRPr="00000000" w14:paraId="0000009D">
      <w:pPr>
        <w:jc w:val="center"/>
        <w:rPr>
          <w:b w:val="1"/>
          <w:sz w:val="28"/>
          <w:szCs w:val="28"/>
        </w:rPr>
      </w:pPr>
      <w:r w:rsidDel="00000000" w:rsidR="00000000" w:rsidRPr="00000000">
        <w:rPr>
          <w:rtl w:val="0"/>
        </w:rPr>
      </w:r>
    </w:p>
    <w:p w:rsidR="00000000" w:rsidDel="00000000" w:rsidP="00000000" w:rsidRDefault="00000000" w:rsidRPr="00000000" w14:paraId="0000009E">
      <w:pPr>
        <w:jc w:val="center"/>
        <w:rPr>
          <w:b w:val="1"/>
          <w:sz w:val="28"/>
          <w:szCs w:val="28"/>
        </w:rPr>
      </w:pPr>
      <w:r w:rsidDel="00000000" w:rsidR="00000000" w:rsidRPr="00000000">
        <w:rPr>
          <w:rtl w:val="0"/>
        </w:rPr>
      </w:r>
    </w:p>
    <w:p w:rsidR="00000000" w:rsidDel="00000000" w:rsidP="00000000" w:rsidRDefault="00000000" w:rsidRPr="00000000" w14:paraId="0000009F">
      <w:pPr>
        <w:jc w:val="center"/>
        <w:rPr>
          <w:b w:val="1"/>
          <w:sz w:val="28"/>
          <w:szCs w:val="28"/>
        </w:rPr>
      </w:pPr>
      <w:r w:rsidDel="00000000" w:rsidR="00000000" w:rsidRPr="00000000">
        <w:rPr>
          <w:b w:val="1"/>
          <w:sz w:val="28"/>
          <w:szCs w:val="28"/>
          <w:rtl w:val="0"/>
        </w:rPr>
        <w:t xml:space="preserve">TALLER 03</w:t>
      </w:r>
    </w:p>
    <w:p w:rsidR="00000000" w:rsidDel="00000000" w:rsidP="00000000" w:rsidRDefault="00000000" w:rsidRPr="00000000" w14:paraId="000000A0">
      <w:pPr>
        <w:jc w:val="center"/>
        <w:rPr>
          <w:b w:val="1"/>
          <w:sz w:val="28"/>
          <w:szCs w:val="28"/>
        </w:rPr>
      </w:pPr>
      <w:r w:rsidDel="00000000" w:rsidR="00000000" w:rsidRPr="00000000">
        <w:rPr>
          <w:b w:val="1"/>
          <w:sz w:val="28"/>
          <w:szCs w:val="28"/>
          <w:rtl w:val="0"/>
        </w:rPr>
        <w:t xml:space="preserve">ACTIVIDAD APLICATIVA</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539" w:right="0" w:hanging="539"/>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2">
      <w:pPr>
        <w:rPr>
          <w:rFonts w:ascii="Arial" w:cs="Arial" w:eastAsia="Arial" w:hAnsi="Arial"/>
          <w:b w:val="1"/>
          <w:sz w:val="29"/>
          <w:szCs w:val="29"/>
        </w:rPr>
      </w:pPr>
      <w:r w:rsidDel="00000000" w:rsidR="00000000" w:rsidRPr="00000000">
        <w:rPr>
          <w:rtl w:val="0"/>
        </w:rPr>
      </w:r>
    </w:p>
    <w:p w:rsidR="00000000" w:rsidDel="00000000" w:rsidP="00000000" w:rsidRDefault="00000000" w:rsidRPr="00000000" w14:paraId="000000A3">
      <w:pPr>
        <w:spacing w:line="360" w:lineRule="auto"/>
        <w:jc w:val="both"/>
        <w:rPr/>
      </w:pPr>
      <w:r w:rsidDel="00000000" w:rsidR="00000000" w:rsidRPr="00000000">
        <w:rPr>
          <w:rtl w:val="0"/>
        </w:rPr>
        <w:t xml:space="preserve">La Empresa </w:t>
      </w:r>
      <w:r w:rsidDel="00000000" w:rsidR="00000000" w:rsidRPr="00000000">
        <w:rPr>
          <w:b w:val="1"/>
          <w:rtl w:val="0"/>
        </w:rPr>
        <w:t xml:space="preserve">MI CARNITA S.A.C.</w:t>
      </w:r>
      <w:r w:rsidDel="00000000" w:rsidR="00000000" w:rsidRPr="00000000">
        <w:rPr>
          <w:rtl w:val="0"/>
        </w:rPr>
        <w:t xml:space="preserve">  se constituye el 01 de Diciembre del 2009. Sus socios fundadores aportan lo siguiente: </w:t>
        <w:tab/>
        <w:tab/>
        <w:tab/>
        <w:tab/>
        <w:tab/>
        <w:tab/>
        <w:tab/>
        <w:tab/>
        <w:t xml:space="preserve">s/.</w:t>
      </w:r>
    </w:p>
    <w:p w:rsidR="00000000" w:rsidDel="00000000" w:rsidP="00000000" w:rsidRDefault="00000000" w:rsidRPr="00000000" w14:paraId="000000A4">
      <w:pPr>
        <w:jc w:val="both"/>
        <w:rPr/>
      </w:pPr>
      <w:r w:rsidDel="00000000" w:rsidR="00000000" w:rsidRPr="00000000">
        <w:rPr>
          <w:rtl w:val="0"/>
        </w:rPr>
        <w:t xml:space="preserve">Dinero en efectivo </w:t>
        <w:tab/>
        <w:tab/>
        <w:tab/>
        <w:tab/>
        <w:tab/>
        <w:tab/>
        <w:t xml:space="preserve">          100,000.00</w:t>
      </w:r>
    </w:p>
    <w:p w:rsidR="00000000" w:rsidDel="00000000" w:rsidP="00000000" w:rsidRDefault="00000000" w:rsidRPr="00000000" w14:paraId="000000A5">
      <w:pPr>
        <w:jc w:val="both"/>
        <w:rPr/>
      </w:pPr>
      <w:r w:rsidDel="00000000" w:rsidR="00000000" w:rsidRPr="00000000">
        <w:rPr>
          <w:rtl w:val="0"/>
        </w:rPr>
        <w:t xml:space="preserve">Dinero en cuenta corriente, Banco </w:t>
        <w:tab/>
        <w:tab/>
        <w:tab/>
        <w:tab/>
        <w:tab/>
        <w:t xml:space="preserve">70,000.00</w:t>
      </w:r>
    </w:p>
    <w:p w:rsidR="00000000" w:rsidDel="00000000" w:rsidP="00000000" w:rsidRDefault="00000000" w:rsidRPr="00000000" w14:paraId="000000A6">
      <w:pPr>
        <w:jc w:val="both"/>
        <w:rPr/>
      </w:pPr>
      <w:r w:rsidDel="00000000" w:rsidR="00000000" w:rsidRPr="00000000">
        <w:rPr>
          <w:rtl w:val="0"/>
        </w:rPr>
        <w:t xml:space="preserve">Mercaderías:     50 hornos,  c/u</w:t>
        <w:tab/>
        <w:t xml:space="preserve">S/. 1,000.00</w:t>
        <w:tab/>
        <w:tab/>
        <w:tab/>
        <w:t xml:space="preserve">50,000.00</w:t>
      </w:r>
    </w:p>
    <w:p w:rsidR="00000000" w:rsidDel="00000000" w:rsidP="00000000" w:rsidRDefault="00000000" w:rsidRPr="00000000" w14:paraId="000000A7">
      <w:pPr>
        <w:jc w:val="both"/>
        <w:rPr/>
      </w:pPr>
      <w:r w:rsidDel="00000000" w:rsidR="00000000" w:rsidRPr="00000000">
        <w:rPr>
          <w:rtl w:val="0"/>
        </w:rPr>
        <w:t xml:space="preserve">Dos escritorios, </w:t>
        <w:tab/>
        <w:t xml:space="preserve">c/u</w:t>
        <w:tab/>
        <w:tab/>
        <w:t xml:space="preserve">S/.    500.00</w:t>
        <w:tab/>
        <w:tab/>
        <w:tab/>
        <w:t xml:space="preserve">  1,000.00</w:t>
      </w:r>
    </w:p>
    <w:p w:rsidR="00000000" w:rsidDel="00000000" w:rsidP="00000000" w:rsidRDefault="00000000" w:rsidRPr="00000000" w14:paraId="000000A8">
      <w:pPr>
        <w:jc w:val="both"/>
        <w:rPr/>
      </w:pPr>
      <w:r w:rsidDel="00000000" w:rsidR="00000000" w:rsidRPr="00000000">
        <w:rPr>
          <w:rtl w:val="0"/>
        </w:rPr>
        <w:t xml:space="preserve">Dos sillas</w:t>
        <w:tab/>
        <w:tab/>
        <w:t xml:space="preserve">c/u</w:t>
        <w:tab/>
        <w:tab/>
        <w:t xml:space="preserve">S/.    100.00</w:t>
        <w:tab/>
        <w:tab/>
        <w:tab/>
        <w:t xml:space="preserve">     200.00</w:t>
      </w:r>
    </w:p>
    <w:p w:rsidR="00000000" w:rsidDel="00000000" w:rsidP="00000000" w:rsidRDefault="00000000" w:rsidRPr="00000000" w14:paraId="000000A9">
      <w:pPr>
        <w:jc w:val="both"/>
        <w:rPr/>
      </w:pPr>
      <w:r w:rsidDel="00000000" w:rsidR="00000000" w:rsidRPr="00000000">
        <w:rPr>
          <w:rtl w:val="0"/>
        </w:rPr>
        <w:t xml:space="preserve">capital social</w:t>
        <w:tab/>
        <w:tab/>
        <w:tab/>
        <w:tab/>
        <w:tab/>
        <w:tab/>
        <w:tab/>
        <w:tab/>
        <w:tab/>
        <w:t xml:space="preserve">¿?</w:t>
      </w:r>
    </w:p>
    <w:p w:rsidR="00000000" w:rsidDel="00000000" w:rsidP="00000000" w:rsidRDefault="00000000" w:rsidRPr="00000000" w14:paraId="000000AA">
      <w:pPr>
        <w:tabs>
          <w:tab w:val="left" w:leader="none" w:pos="708"/>
          <w:tab w:val="left" w:leader="none" w:pos="1416"/>
          <w:tab w:val="left" w:leader="none" w:pos="2124"/>
          <w:tab w:val="left" w:leader="none" w:pos="5790"/>
        </w:tabs>
        <w:jc w:val="both"/>
        <w:rPr/>
      </w:pPr>
      <w:r w:rsidDel="00000000" w:rsidR="00000000" w:rsidRPr="00000000">
        <w:rPr>
          <w:rtl w:val="0"/>
        </w:rPr>
        <w:tab/>
        <w:tab/>
        <w:tab/>
        <w:tab/>
      </w:r>
    </w:p>
    <w:p w:rsidR="00000000" w:rsidDel="00000000" w:rsidP="00000000" w:rsidRDefault="00000000" w:rsidRPr="00000000" w14:paraId="000000AB">
      <w:pPr>
        <w:jc w:val="both"/>
        <w:rPr>
          <w:b w:val="1"/>
        </w:rPr>
      </w:pPr>
      <w:r w:rsidDel="00000000" w:rsidR="00000000" w:rsidRPr="00000000">
        <w:rPr>
          <w:b w:val="1"/>
          <w:rtl w:val="0"/>
        </w:rPr>
        <w:t xml:space="preserve">Operaciones.-</w:t>
      </w:r>
    </w:p>
    <w:p w:rsidR="00000000" w:rsidDel="00000000" w:rsidP="00000000" w:rsidRDefault="00000000" w:rsidRPr="00000000" w14:paraId="000000AC">
      <w:pPr>
        <w:jc w:val="both"/>
        <w:rPr/>
      </w:pPr>
      <w:r w:rsidDel="00000000" w:rsidR="00000000" w:rsidRPr="00000000">
        <w:rPr>
          <w:b w:val="1"/>
          <w:rtl w:val="0"/>
        </w:rPr>
        <w:t xml:space="preserve">02/12</w:t>
      </w:r>
      <w:r w:rsidDel="00000000" w:rsidR="00000000" w:rsidRPr="00000000">
        <w:rPr>
          <w:rtl w:val="0"/>
        </w:rPr>
        <w:t xml:space="preserve"> Compra de mercaderías: 30 hornos, cada uno a S/. 1,200 mas IGV. El  proveedor es MEREYIN, con RUC 20115678945 y la factura es la 001-7845. se paga la mitad con cheque 001 y el saldo se canjea por una Letra Nº 864 a 30 días, </w:t>
      </w:r>
    </w:p>
    <w:p w:rsidR="00000000" w:rsidDel="00000000" w:rsidP="00000000" w:rsidRDefault="00000000" w:rsidRPr="00000000" w14:paraId="000000AD">
      <w:pPr>
        <w:jc w:val="both"/>
        <w:rPr>
          <w:b w:val="1"/>
        </w:rPr>
      </w:pPr>
      <w:r w:rsidDel="00000000" w:rsidR="00000000" w:rsidRPr="00000000">
        <w:rPr>
          <w:rtl w:val="0"/>
        </w:rPr>
      </w:r>
    </w:p>
    <w:p w:rsidR="00000000" w:rsidDel="00000000" w:rsidP="00000000" w:rsidRDefault="00000000" w:rsidRPr="00000000" w14:paraId="000000AE">
      <w:pPr>
        <w:jc w:val="both"/>
        <w:rPr/>
      </w:pPr>
      <w:r w:rsidDel="00000000" w:rsidR="00000000" w:rsidRPr="00000000">
        <w:rPr>
          <w:b w:val="1"/>
          <w:rtl w:val="0"/>
        </w:rPr>
        <w:t xml:space="preserve">06/12</w:t>
      </w:r>
      <w:r w:rsidDel="00000000" w:rsidR="00000000" w:rsidRPr="00000000">
        <w:rPr>
          <w:rtl w:val="0"/>
        </w:rPr>
        <w:t xml:space="preserve"> Venta de 60 hornos al cliente Alberto Espinosa, RUC 10527874415, con nuestra factura 001-001. Se aplica el IGV respectivo y se cobra en efectivo el 80 % de la factura. El saldo se canjea por dos Letras por cobrar de importe iguales 001  y  002  a  30  y  60  días  respectivamente, sin intereses. </w:t>
      </w:r>
    </w:p>
    <w:p w:rsidR="00000000" w:rsidDel="00000000" w:rsidP="00000000" w:rsidRDefault="00000000" w:rsidRPr="00000000" w14:paraId="000000AF">
      <w:pPr>
        <w:jc w:val="both"/>
        <w:rPr/>
      </w:pPr>
      <w:r w:rsidDel="00000000" w:rsidR="00000000" w:rsidRPr="00000000">
        <w:rPr>
          <w:rtl w:val="0"/>
        </w:rPr>
      </w:r>
    </w:p>
    <w:p w:rsidR="00000000" w:rsidDel="00000000" w:rsidP="00000000" w:rsidRDefault="00000000" w:rsidRPr="00000000" w14:paraId="000000B0">
      <w:pPr>
        <w:jc w:val="both"/>
        <w:rPr/>
      </w:pPr>
      <w:r w:rsidDel="00000000" w:rsidR="00000000" w:rsidRPr="00000000">
        <w:rPr>
          <w:b w:val="1"/>
          <w:rtl w:val="0"/>
        </w:rPr>
        <w:t xml:space="preserve">08/12</w:t>
      </w:r>
      <w:r w:rsidDel="00000000" w:rsidR="00000000" w:rsidRPr="00000000">
        <w:rPr>
          <w:rtl w:val="0"/>
        </w:rPr>
        <w:t xml:space="preserve"> Se deposita S/. 40,000 en efectivo, en cuenta corriente</w:t>
      </w:r>
    </w:p>
    <w:p w:rsidR="00000000" w:rsidDel="00000000" w:rsidP="00000000" w:rsidRDefault="00000000" w:rsidRPr="00000000" w14:paraId="000000B1">
      <w:pPr>
        <w:jc w:val="both"/>
        <w:rPr/>
      </w:pPr>
      <w:r w:rsidDel="00000000" w:rsidR="00000000" w:rsidRPr="00000000">
        <w:rPr>
          <w:rtl w:val="0"/>
        </w:rPr>
      </w:r>
    </w:p>
    <w:p w:rsidR="00000000" w:rsidDel="00000000" w:rsidP="00000000" w:rsidRDefault="00000000" w:rsidRPr="00000000" w14:paraId="000000B2">
      <w:pPr>
        <w:jc w:val="both"/>
        <w:rPr/>
      </w:pPr>
      <w:r w:rsidDel="00000000" w:rsidR="00000000" w:rsidRPr="00000000">
        <w:rPr>
          <w:b w:val="1"/>
          <w:rtl w:val="0"/>
        </w:rPr>
        <w:t xml:space="preserve">12/12</w:t>
      </w:r>
      <w:r w:rsidDel="00000000" w:rsidR="00000000" w:rsidRPr="00000000">
        <w:rPr>
          <w:rtl w:val="0"/>
        </w:rPr>
        <w:t xml:space="preserve"> Se compra útiles de oficina para la empresa, por  S/. 200 mas IGV, los mismos que </w:t>
      </w:r>
      <w:r w:rsidDel="00000000" w:rsidR="00000000" w:rsidRPr="00000000">
        <w:rPr>
          <w:u w:val="single"/>
          <w:rtl w:val="0"/>
        </w:rPr>
        <w:t xml:space="preserve">se consumen de inmediato</w:t>
      </w:r>
      <w:r w:rsidDel="00000000" w:rsidR="00000000" w:rsidRPr="00000000">
        <w:rPr>
          <w:rtl w:val="0"/>
        </w:rPr>
        <w:t xml:space="preserve">. Gastos de administración y ventas en partes iguales. El proveedor es Sobakung S.A., RUC 20487511526, quien emite la factura 002-8524 la misma que se paga en efectivo.</w:t>
      </w:r>
    </w:p>
    <w:p w:rsidR="00000000" w:rsidDel="00000000" w:rsidP="00000000" w:rsidRDefault="00000000" w:rsidRPr="00000000" w14:paraId="000000B3">
      <w:pPr>
        <w:jc w:val="both"/>
        <w:rPr/>
      </w:pPr>
      <w:r w:rsidDel="00000000" w:rsidR="00000000" w:rsidRPr="00000000">
        <w:rPr>
          <w:rtl w:val="0"/>
        </w:rPr>
      </w:r>
    </w:p>
    <w:p w:rsidR="00000000" w:rsidDel="00000000" w:rsidP="00000000" w:rsidRDefault="00000000" w:rsidRPr="00000000" w14:paraId="000000B4">
      <w:pPr>
        <w:jc w:val="both"/>
        <w:rPr/>
      </w:pPr>
      <w:r w:rsidDel="00000000" w:rsidR="00000000" w:rsidRPr="00000000">
        <w:rPr>
          <w:b w:val="1"/>
          <w:rtl w:val="0"/>
        </w:rPr>
        <w:t xml:space="preserve">17/12</w:t>
      </w:r>
      <w:r w:rsidDel="00000000" w:rsidR="00000000" w:rsidRPr="00000000">
        <w:rPr>
          <w:rtl w:val="0"/>
        </w:rPr>
        <w:t xml:space="preserve"> Se otorga un adelanto de S/. 200 a la secretaria Emilia Broncano, en efectivo.</w:t>
      </w:r>
    </w:p>
    <w:p w:rsidR="00000000" w:rsidDel="00000000" w:rsidP="00000000" w:rsidRDefault="00000000" w:rsidRPr="00000000" w14:paraId="000000B5">
      <w:pPr>
        <w:jc w:val="both"/>
        <w:rPr/>
      </w:pPr>
      <w:r w:rsidDel="00000000" w:rsidR="00000000" w:rsidRPr="00000000">
        <w:rPr>
          <w:rtl w:val="0"/>
        </w:rPr>
      </w:r>
    </w:p>
    <w:p w:rsidR="00000000" w:rsidDel="00000000" w:rsidP="00000000" w:rsidRDefault="00000000" w:rsidRPr="00000000" w14:paraId="000000B6">
      <w:pPr>
        <w:jc w:val="both"/>
        <w:rPr/>
      </w:pPr>
      <w:r w:rsidDel="00000000" w:rsidR="00000000" w:rsidRPr="00000000">
        <w:rPr>
          <w:b w:val="1"/>
          <w:rtl w:val="0"/>
        </w:rPr>
        <w:t xml:space="preserve">18/12</w:t>
      </w:r>
      <w:r w:rsidDel="00000000" w:rsidR="00000000" w:rsidRPr="00000000">
        <w:rPr>
          <w:rtl w:val="0"/>
        </w:rPr>
        <w:t xml:space="preserve"> Se pagan los honorarios del abogado, por S/. 1,100 con cheque 002 Gastos de administración. Se le retiene 10 % por impuesto a la Renta. Recibo 001-187.</w:t>
      </w:r>
    </w:p>
    <w:p w:rsidR="00000000" w:rsidDel="00000000" w:rsidP="00000000" w:rsidRDefault="00000000" w:rsidRPr="00000000" w14:paraId="000000B7">
      <w:pPr>
        <w:jc w:val="both"/>
        <w:rPr/>
      </w:pPr>
      <w:r w:rsidDel="00000000" w:rsidR="00000000" w:rsidRPr="00000000">
        <w:rPr>
          <w:rtl w:val="0"/>
        </w:rPr>
      </w:r>
    </w:p>
    <w:p w:rsidR="00000000" w:rsidDel="00000000" w:rsidP="00000000" w:rsidRDefault="00000000" w:rsidRPr="00000000" w14:paraId="000000B8">
      <w:pPr>
        <w:jc w:val="both"/>
        <w:rPr/>
      </w:pPr>
      <w:r w:rsidDel="00000000" w:rsidR="00000000" w:rsidRPr="00000000">
        <w:rPr>
          <w:b w:val="1"/>
          <w:rtl w:val="0"/>
        </w:rPr>
        <w:t xml:space="preserve">19/12</w:t>
      </w:r>
      <w:r w:rsidDel="00000000" w:rsidR="00000000" w:rsidRPr="00000000">
        <w:rPr>
          <w:rtl w:val="0"/>
        </w:rPr>
        <w:t xml:space="preserve"> Se efectúan las siguientes ventas con boleta, al contado en efectivo:</w:t>
      </w:r>
    </w:p>
    <w:p w:rsidR="00000000" w:rsidDel="00000000" w:rsidP="00000000" w:rsidRDefault="00000000" w:rsidRPr="00000000" w14:paraId="000000B9">
      <w:pPr>
        <w:jc w:val="both"/>
        <w:rPr/>
      </w:pPr>
      <w:r w:rsidDel="00000000" w:rsidR="00000000" w:rsidRPr="00000000">
        <w:rPr>
          <w:rtl w:val="0"/>
        </w:rPr>
        <w:tab/>
        <w:t xml:space="preserve">Boleta 001-001   un horno</w:t>
        <w:tab/>
        <w:tab/>
        <w:t xml:space="preserve">a  1,500 más IGV </w:t>
        <w:tab/>
        <w:t xml:space="preserve">19 %  =  1,785</w:t>
      </w:r>
    </w:p>
    <w:p w:rsidR="00000000" w:rsidDel="00000000" w:rsidP="00000000" w:rsidRDefault="00000000" w:rsidRPr="00000000" w14:paraId="000000BA">
      <w:pPr>
        <w:jc w:val="both"/>
        <w:rPr/>
      </w:pPr>
      <w:r w:rsidDel="00000000" w:rsidR="00000000" w:rsidRPr="00000000">
        <w:rPr>
          <w:rtl w:val="0"/>
        </w:rPr>
        <w:tab/>
        <w:t xml:space="preserve">Boleta 001-002   dos hornos  c/u</w:t>
        <w:tab/>
        <w:t xml:space="preserve">   1,500 más IGV</w:t>
        <w:tab/>
        <w:t xml:space="preserve">19 %  =  3,570</w:t>
      </w:r>
    </w:p>
    <w:p w:rsidR="00000000" w:rsidDel="00000000" w:rsidP="00000000" w:rsidRDefault="00000000" w:rsidRPr="00000000" w14:paraId="000000BB">
      <w:pPr>
        <w:jc w:val="both"/>
        <w:rPr/>
      </w:pPr>
      <w:r w:rsidDel="00000000" w:rsidR="00000000" w:rsidRPr="00000000">
        <w:rPr>
          <w:rtl w:val="0"/>
        </w:rPr>
        <w:tab/>
        <w:t xml:space="preserve">Boleta 001-003   un horno</w:t>
        <w:tab/>
        <w:tab/>
        <w:t xml:space="preserve">a  1,500 más IGV</w:t>
        <w:tab/>
        <w:t xml:space="preserve">19 %  = </w:t>
      </w:r>
      <w:r w:rsidDel="00000000" w:rsidR="00000000" w:rsidRPr="00000000">
        <w:rPr>
          <w:u w:val="single"/>
          <w:rtl w:val="0"/>
        </w:rPr>
        <w:t xml:space="preserve"> 1,785</w:t>
      </w:r>
      <w:r w:rsidDel="00000000" w:rsidR="00000000" w:rsidRPr="00000000">
        <w:rPr>
          <w:rtl w:val="0"/>
        </w:rPr>
      </w:r>
    </w:p>
    <w:p w:rsidR="00000000" w:rsidDel="00000000" w:rsidP="00000000" w:rsidRDefault="00000000" w:rsidRPr="00000000" w14:paraId="000000BC">
      <w:pPr>
        <w:jc w:val="both"/>
        <w:rPr>
          <w:b w:val="1"/>
        </w:rPr>
      </w:pPr>
      <w:r w:rsidDel="00000000" w:rsidR="00000000" w:rsidRPr="00000000">
        <w:rPr>
          <w:rtl w:val="0"/>
        </w:rPr>
        <w:t xml:space="preserve"> </w:t>
        <w:tab/>
        <w:t xml:space="preserve">Total ventas del día (precio de venta)</w:t>
        <w:tab/>
        <w:tab/>
        <w:tab/>
        <w:t xml:space="preserve">              </w:t>
      </w:r>
      <w:r w:rsidDel="00000000" w:rsidR="00000000" w:rsidRPr="00000000">
        <w:rPr>
          <w:b w:val="1"/>
          <w:rtl w:val="0"/>
        </w:rPr>
        <w:t xml:space="preserve">7,140</w:t>
      </w:r>
    </w:p>
    <w:p w:rsidR="00000000" w:rsidDel="00000000" w:rsidP="00000000" w:rsidRDefault="00000000" w:rsidRPr="00000000" w14:paraId="000000BD">
      <w:pPr>
        <w:jc w:val="both"/>
        <w:rPr>
          <w:b w:val="1"/>
        </w:rPr>
      </w:pPr>
      <w:r w:rsidDel="00000000" w:rsidR="00000000" w:rsidRPr="00000000">
        <w:rPr>
          <w:b w:val="1"/>
          <w:rtl w:val="0"/>
        </w:rPr>
        <w:t xml:space="preserve">  </w:t>
      </w:r>
    </w:p>
    <w:p w:rsidR="00000000" w:rsidDel="00000000" w:rsidP="00000000" w:rsidRDefault="00000000" w:rsidRPr="00000000" w14:paraId="000000BE">
      <w:pPr>
        <w:jc w:val="both"/>
        <w:rPr/>
      </w:pPr>
      <w:r w:rsidDel="00000000" w:rsidR="00000000" w:rsidRPr="00000000">
        <w:rPr>
          <w:b w:val="1"/>
          <w:rtl w:val="0"/>
        </w:rPr>
        <w:t xml:space="preserve">20/12</w:t>
      </w:r>
      <w:r w:rsidDel="00000000" w:rsidR="00000000" w:rsidRPr="00000000">
        <w:rPr>
          <w:rtl w:val="0"/>
        </w:rPr>
        <w:t xml:space="preserve"> Se compra 20 hornos eléctricos a Diversa, con Fact. 001-7996 a S/. 1,300  c/u   más IGV. La Fac. queda pendiente de pago.</w:t>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jc w:val="both"/>
        <w:rPr/>
      </w:pPr>
      <w:r w:rsidDel="00000000" w:rsidR="00000000" w:rsidRPr="00000000">
        <w:rPr>
          <w:b w:val="1"/>
          <w:rtl w:val="0"/>
        </w:rPr>
        <w:t xml:space="preserve">22/12</w:t>
      </w:r>
      <w:r w:rsidDel="00000000" w:rsidR="00000000" w:rsidRPr="00000000">
        <w:rPr>
          <w:rtl w:val="0"/>
        </w:rPr>
        <w:t xml:space="preserve"> Se vende 12 hornos al valor de venta según lista de 1,500 c/u más IGV, al cliente Isaac Núñez, RUC 10098674125. Se emite la factura 001-002 y se cobra en efectivo</w:t>
      </w:r>
    </w:p>
    <w:p w:rsidR="00000000" w:rsidDel="00000000" w:rsidP="00000000" w:rsidRDefault="00000000" w:rsidRPr="00000000" w14:paraId="000000C1">
      <w:pPr>
        <w:jc w:val="both"/>
        <w:rPr/>
      </w:pPr>
      <w:r w:rsidDel="00000000" w:rsidR="00000000" w:rsidRPr="00000000">
        <w:rPr>
          <w:rtl w:val="0"/>
        </w:rPr>
      </w:r>
    </w:p>
    <w:p w:rsidR="00000000" w:rsidDel="00000000" w:rsidP="00000000" w:rsidRDefault="00000000" w:rsidRPr="00000000" w14:paraId="000000C2">
      <w:pPr>
        <w:jc w:val="both"/>
        <w:rPr/>
      </w:pPr>
      <w:r w:rsidDel="00000000" w:rsidR="00000000" w:rsidRPr="00000000">
        <w:rPr>
          <w:b w:val="1"/>
          <w:rtl w:val="0"/>
        </w:rPr>
        <w:t xml:space="preserve">30/12</w:t>
      </w:r>
      <w:r w:rsidDel="00000000" w:rsidR="00000000" w:rsidRPr="00000000">
        <w:rPr>
          <w:rtl w:val="0"/>
        </w:rPr>
        <w:t xml:space="preserve"> Se recibe nota de débito del Banco por chequera y mantenimiento, por un importe de S/. 45 Gastos de administración.</w:t>
      </w:r>
    </w:p>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b w:val="1"/>
          <w:rtl w:val="0"/>
        </w:rPr>
        <w:t xml:space="preserve">31/12</w:t>
      </w:r>
      <w:r w:rsidDel="00000000" w:rsidR="00000000" w:rsidRPr="00000000">
        <w:rPr>
          <w:rtl w:val="0"/>
        </w:rPr>
        <w:t xml:space="preserve"> Se registran la planilla de sueldos:</w:t>
      </w:r>
    </w:p>
    <w:p w:rsidR="00000000" w:rsidDel="00000000" w:rsidP="00000000" w:rsidRDefault="00000000" w:rsidRPr="00000000" w14:paraId="000000C5">
      <w:pPr>
        <w:jc w:val="both"/>
        <w:rPr/>
      </w:pPr>
      <w:r w:rsidDel="00000000" w:rsidR="00000000" w:rsidRPr="00000000">
        <w:rPr>
          <w:b w:val="1"/>
          <w:rtl w:val="0"/>
        </w:rPr>
        <w:t xml:space="preserve">Julián López</w:t>
      </w:r>
      <w:r w:rsidDel="00000000" w:rsidR="00000000" w:rsidRPr="00000000">
        <w:rPr>
          <w:rtl w:val="0"/>
        </w:rPr>
        <w:t xml:space="preserve">, Gerente, sueldo básico S/. 1,559 y asignación familiar. Está afiliado en la ONP.</w:t>
      </w:r>
    </w:p>
    <w:p w:rsidR="00000000" w:rsidDel="00000000" w:rsidP="00000000" w:rsidRDefault="00000000" w:rsidRPr="00000000" w14:paraId="000000C6">
      <w:pPr>
        <w:jc w:val="both"/>
        <w:rPr/>
      </w:pPr>
      <w:r w:rsidDel="00000000" w:rsidR="00000000" w:rsidRPr="00000000">
        <w:rPr>
          <w:b w:val="1"/>
          <w:rtl w:val="0"/>
        </w:rPr>
        <w:t xml:space="preserve">Ernesto Hemingway</w:t>
      </w:r>
      <w:r w:rsidDel="00000000" w:rsidR="00000000" w:rsidRPr="00000000">
        <w:rPr>
          <w:rtl w:val="0"/>
        </w:rPr>
        <w:t xml:space="preserve">, Contador, sueldo básico S/. 1,000. Para jubilación está afiliado a una AFP Prima. </w:t>
      </w:r>
    </w:p>
    <w:p w:rsidR="00000000" w:rsidDel="00000000" w:rsidP="00000000" w:rsidRDefault="00000000" w:rsidRPr="00000000" w14:paraId="000000C7">
      <w:pPr>
        <w:jc w:val="both"/>
        <w:rPr/>
      </w:pPr>
      <w:r w:rsidDel="00000000" w:rsidR="00000000" w:rsidRPr="00000000">
        <w:rPr>
          <w:rtl w:val="0"/>
        </w:rPr>
      </w:r>
    </w:p>
    <w:p w:rsidR="00000000" w:rsidDel="00000000" w:rsidP="00000000" w:rsidRDefault="00000000" w:rsidRPr="00000000" w14:paraId="000000C8">
      <w:pPr>
        <w:jc w:val="both"/>
        <w:rPr/>
      </w:pPr>
      <w:r w:rsidDel="00000000" w:rsidR="00000000" w:rsidRPr="00000000">
        <w:rPr>
          <w:b w:val="1"/>
          <w:rtl w:val="0"/>
        </w:rPr>
        <w:t xml:space="preserve">Emilia Broncano</w:t>
      </w:r>
      <w:r w:rsidDel="00000000" w:rsidR="00000000" w:rsidRPr="00000000">
        <w:rPr>
          <w:rtl w:val="0"/>
        </w:rPr>
        <w:t xml:space="preserve">, Secretaria, sueldo básico S/. 900. Está inscrita en el ONP, Se le debe descontar el adelanto del día 17.</w:t>
      </w:r>
    </w:p>
    <w:p w:rsidR="00000000" w:rsidDel="00000000" w:rsidP="00000000" w:rsidRDefault="00000000" w:rsidRPr="00000000" w14:paraId="000000C9">
      <w:pPr>
        <w:jc w:val="both"/>
        <w:rPr/>
      </w:pPr>
      <w:r w:rsidDel="00000000" w:rsidR="00000000" w:rsidRPr="00000000">
        <w:rPr>
          <w:rtl w:val="0"/>
        </w:rPr>
      </w:r>
    </w:p>
    <w:p w:rsidR="00000000" w:rsidDel="00000000" w:rsidP="00000000" w:rsidRDefault="00000000" w:rsidRPr="00000000" w14:paraId="000000CA">
      <w:pPr>
        <w:jc w:val="both"/>
        <w:rPr/>
      </w:pPr>
      <w:r w:rsidDel="00000000" w:rsidR="00000000" w:rsidRPr="00000000">
        <w:rPr>
          <w:rtl w:val="0"/>
        </w:rPr>
        <w:t xml:space="preserve">Se paga el neto a los trabajadores en efectivo.</w:t>
      </w:r>
    </w:p>
    <w:p w:rsidR="00000000" w:rsidDel="00000000" w:rsidP="00000000" w:rsidRDefault="00000000" w:rsidRPr="00000000" w14:paraId="000000CB">
      <w:pPr>
        <w:jc w:val="both"/>
        <w:rPr/>
      </w:pPr>
      <w:r w:rsidDel="00000000" w:rsidR="00000000" w:rsidRPr="00000000">
        <w:rPr>
          <w:rtl w:val="0"/>
        </w:rPr>
        <w:t xml:space="preserve">Destino de los gastos de planilla: 60 % administración y 40% ventas.</w:t>
      </w:r>
    </w:p>
    <w:p w:rsidR="00000000" w:rsidDel="00000000" w:rsidP="00000000" w:rsidRDefault="00000000" w:rsidRPr="00000000" w14:paraId="000000CC">
      <w:pPr>
        <w:jc w:val="both"/>
        <w:rPr/>
      </w:pPr>
      <w:r w:rsidDel="00000000" w:rsidR="00000000" w:rsidRPr="00000000">
        <w:rPr>
          <w:rtl w:val="0"/>
        </w:rPr>
      </w:r>
    </w:p>
    <w:p w:rsidR="00000000" w:rsidDel="00000000" w:rsidP="00000000" w:rsidRDefault="00000000" w:rsidRPr="00000000" w14:paraId="000000CD">
      <w:pPr>
        <w:jc w:val="both"/>
        <w:rPr>
          <w:b w:val="1"/>
        </w:rPr>
      </w:pPr>
      <w:r w:rsidDel="00000000" w:rsidR="00000000" w:rsidRPr="00000000">
        <w:rPr>
          <w:b w:val="1"/>
          <w:rtl w:val="0"/>
        </w:rPr>
        <w:t xml:space="preserve">Datos para el cierre (ajustes contables):</w:t>
      </w:r>
    </w:p>
    <w:p w:rsidR="00000000" w:rsidDel="00000000" w:rsidP="00000000" w:rsidRDefault="00000000" w:rsidRPr="00000000" w14:paraId="000000CE">
      <w:pPr>
        <w:numPr>
          <w:ilvl w:val="2"/>
          <w:numId w:val="7"/>
        </w:numPr>
        <w:ind w:left="200" w:hanging="200"/>
        <w:jc w:val="both"/>
        <w:rPr/>
      </w:pPr>
      <w:r w:rsidDel="00000000" w:rsidR="00000000" w:rsidRPr="00000000">
        <w:rPr>
          <w:rtl w:val="0"/>
        </w:rPr>
        <w:t xml:space="preserve">La depreciación de los muebles es 10 % anual. Destino gastos de administración y ventas en partes iguales. </w:t>
      </w:r>
    </w:p>
    <w:p w:rsidR="00000000" w:rsidDel="00000000" w:rsidP="00000000" w:rsidRDefault="00000000" w:rsidRPr="00000000" w14:paraId="000000CF">
      <w:pPr>
        <w:numPr>
          <w:ilvl w:val="2"/>
          <w:numId w:val="7"/>
        </w:numPr>
        <w:ind w:left="200" w:hanging="200"/>
        <w:jc w:val="both"/>
        <w:rPr/>
      </w:pPr>
      <w:r w:rsidDel="00000000" w:rsidR="00000000" w:rsidRPr="00000000">
        <w:rPr>
          <w:rtl w:val="0"/>
        </w:rPr>
        <w:t xml:space="preserve">Costo de ventas: s/. 15,600.00</w:t>
      </w:r>
    </w:p>
    <w:p w:rsidR="00000000" w:rsidDel="00000000" w:rsidP="00000000" w:rsidRDefault="00000000" w:rsidRPr="00000000" w14:paraId="000000D0">
      <w:pPr>
        <w:jc w:val="both"/>
        <w:rPr>
          <w:b w:val="1"/>
          <w:u w:val="single"/>
        </w:rPr>
      </w:pPr>
      <w:r w:rsidDel="00000000" w:rsidR="00000000" w:rsidRPr="00000000">
        <w:rPr>
          <w:rtl w:val="0"/>
        </w:rPr>
      </w:r>
    </w:p>
    <w:p w:rsidR="00000000" w:rsidDel="00000000" w:rsidP="00000000" w:rsidRDefault="00000000" w:rsidRPr="00000000" w14:paraId="000000D1">
      <w:pPr>
        <w:jc w:val="both"/>
        <w:rPr>
          <w:b w:val="1"/>
          <w:u w:val="single"/>
        </w:rPr>
      </w:pPr>
      <w:r w:rsidDel="00000000" w:rsidR="00000000" w:rsidRPr="00000000">
        <w:rPr>
          <w:b w:val="1"/>
          <w:u w:val="single"/>
          <w:rtl w:val="0"/>
        </w:rPr>
        <w:t xml:space="preserve">Se pide:</w:t>
      </w:r>
    </w:p>
    <w:p w:rsidR="00000000" w:rsidDel="00000000" w:rsidP="00000000" w:rsidRDefault="00000000" w:rsidRPr="00000000" w14:paraId="000000D2">
      <w:pPr>
        <w:numPr>
          <w:ilvl w:val="0"/>
          <w:numId w:val="1"/>
        </w:numPr>
        <w:tabs>
          <w:tab w:val="left" w:leader="none" w:pos="300"/>
        </w:tabs>
        <w:ind w:left="720" w:hanging="360"/>
        <w:jc w:val="both"/>
        <w:rPr/>
      </w:pPr>
      <w:r w:rsidDel="00000000" w:rsidR="00000000" w:rsidRPr="00000000">
        <w:rPr>
          <w:rtl w:val="0"/>
        </w:rPr>
        <w:t xml:space="preserve">Inventario inicial  </w:t>
      </w:r>
    </w:p>
    <w:p w:rsidR="00000000" w:rsidDel="00000000" w:rsidP="00000000" w:rsidRDefault="00000000" w:rsidRPr="00000000" w14:paraId="000000D3">
      <w:pPr>
        <w:numPr>
          <w:ilvl w:val="0"/>
          <w:numId w:val="1"/>
        </w:numPr>
        <w:tabs>
          <w:tab w:val="left" w:leader="none" w:pos="300"/>
        </w:tabs>
        <w:ind w:left="720" w:hanging="360"/>
        <w:jc w:val="both"/>
        <w:rPr/>
      </w:pPr>
      <w:r w:rsidDel="00000000" w:rsidR="00000000" w:rsidRPr="00000000">
        <w:rPr>
          <w:rtl w:val="0"/>
        </w:rPr>
        <w:t xml:space="preserve">Diario</w:t>
      </w:r>
    </w:p>
    <w:p w:rsidR="00000000" w:rsidDel="00000000" w:rsidP="00000000" w:rsidRDefault="00000000" w:rsidRPr="00000000" w14:paraId="000000D4">
      <w:pPr>
        <w:numPr>
          <w:ilvl w:val="0"/>
          <w:numId w:val="1"/>
        </w:numPr>
        <w:tabs>
          <w:tab w:val="left" w:leader="none" w:pos="300"/>
        </w:tabs>
        <w:ind w:left="720" w:hanging="360"/>
        <w:jc w:val="both"/>
        <w:rPr/>
      </w:pPr>
      <w:r w:rsidDel="00000000" w:rsidR="00000000" w:rsidRPr="00000000">
        <w:rPr>
          <w:rtl w:val="0"/>
        </w:rPr>
        <w:t xml:space="preserve">Mayor</w:t>
      </w:r>
    </w:p>
    <w:p w:rsidR="00000000" w:rsidDel="00000000" w:rsidP="00000000" w:rsidRDefault="00000000" w:rsidRPr="00000000" w14:paraId="000000D5">
      <w:pPr>
        <w:numPr>
          <w:ilvl w:val="0"/>
          <w:numId w:val="1"/>
        </w:numPr>
        <w:tabs>
          <w:tab w:val="left" w:leader="none" w:pos="300"/>
        </w:tabs>
        <w:ind w:left="720" w:hanging="360"/>
        <w:jc w:val="both"/>
        <w:rPr/>
      </w:pPr>
      <w:r w:rsidDel="00000000" w:rsidR="00000000" w:rsidRPr="00000000">
        <w:rPr>
          <w:rtl w:val="0"/>
        </w:rPr>
        <w:t xml:space="preserve">Caja Tabular </w:t>
      </w:r>
    </w:p>
    <w:p w:rsidR="00000000" w:rsidDel="00000000" w:rsidP="00000000" w:rsidRDefault="00000000" w:rsidRPr="00000000" w14:paraId="000000D6">
      <w:pPr>
        <w:numPr>
          <w:ilvl w:val="0"/>
          <w:numId w:val="1"/>
        </w:numPr>
        <w:tabs>
          <w:tab w:val="left" w:leader="none" w:pos="300"/>
        </w:tabs>
        <w:ind w:left="720" w:hanging="360"/>
        <w:jc w:val="both"/>
        <w:rPr/>
      </w:pPr>
      <w:r w:rsidDel="00000000" w:rsidR="00000000" w:rsidRPr="00000000">
        <w:rPr>
          <w:rtl w:val="0"/>
        </w:rPr>
        <w:t xml:space="preserve">Registro de ventas</w:t>
      </w:r>
    </w:p>
    <w:p w:rsidR="00000000" w:rsidDel="00000000" w:rsidP="00000000" w:rsidRDefault="00000000" w:rsidRPr="00000000" w14:paraId="000000D7">
      <w:pPr>
        <w:numPr>
          <w:ilvl w:val="0"/>
          <w:numId w:val="1"/>
        </w:numPr>
        <w:tabs>
          <w:tab w:val="left" w:leader="none" w:pos="300"/>
        </w:tabs>
        <w:ind w:left="720" w:hanging="360"/>
        <w:jc w:val="both"/>
        <w:rPr/>
      </w:pPr>
      <w:r w:rsidDel="00000000" w:rsidR="00000000" w:rsidRPr="00000000">
        <w:rPr>
          <w:rtl w:val="0"/>
        </w:rPr>
        <w:t xml:space="preserve">Registro de compras</w:t>
      </w:r>
    </w:p>
    <w:p w:rsidR="00000000" w:rsidDel="00000000" w:rsidP="00000000" w:rsidRDefault="00000000" w:rsidRPr="00000000" w14:paraId="000000D8">
      <w:pPr>
        <w:numPr>
          <w:ilvl w:val="0"/>
          <w:numId w:val="1"/>
        </w:numPr>
        <w:tabs>
          <w:tab w:val="left" w:leader="none" w:pos="300"/>
        </w:tabs>
        <w:ind w:left="720" w:hanging="360"/>
        <w:jc w:val="both"/>
        <w:rPr/>
      </w:pPr>
      <w:r w:rsidDel="00000000" w:rsidR="00000000" w:rsidRPr="00000000">
        <w:rPr>
          <w:rtl w:val="0"/>
        </w:rPr>
        <w:t xml:space="preserve">Registro Letras por Cobrar</w:t>
      </w:r>
    </w:p>
    <w:p w:rsidR="00000000" w:rsidDel="00000000" w:rsidP="00000000" w:rsidRDefault="00000000" w:rsidRPr="00000000" w14:paraId="000000D9">
      <w:pPr>
        <w:numPr>
          <w:ilvl w:val="0"/>
          <w:numId w:val="1"/>
        </w:numPr>
        <w:tabs>
          <w:tab w:val="left" w:leader="none" w:pos="300"/>
        </w:tabs>
        <w:ind w:left="720" w:hanging="360"/>
        <w:jc w:val="both"/>
        <w:rPr/>
      </w:pPr>
      <w:r w:rsidDel="00000000" w:rsidR="00000000" w:rsidRPr="00000000">
        <w:rPr>
          <w:rtl w:val="0"/>
        </w:rPr>
        <w:t xml:space="preserve">Registro Letras por pagar</w:t>
      </w:r>
    </w:p>
    <w:p w:rsidR="00000000" w:rsidDel="00000000" w:rsidP="00000000" w:rsidRDefault="00000000" w:rsidRPr="00000000" w14:paraId="000000DA">
      <w:pPr>
        <w:numPr>
          <w:ilvl w:val="0"/>
          <w:numId w:val="1"/>
        </w:numPr>
        <w:tabs>
          <w:tab w:val="left" w:leader="none" w:pos="300"/>
        </w:tabs>
        <w:ind w:left="720" w:hanging="360"/>
        <w:jc w:val="both"/>
        <w:rPr/>
      </w:pPr>
      <w:r w:rsidDel="00000000" w:rsidR="00000000" w:rsidRPr="00000000">
        <w:rPr>
          <w:rtl w:val="0"/>
        </w:rPr>
        <w:t xml:space="preserve">Libro Bancos (sin conciliación)</w:t>
      </w:r>
    </w:p>
    <w:p w:rsidR="00000000" w:rsidDel="00000000" w:rsidP="00000000" w:rsidRDefault="00000000" w:rsidRPr="00000000" w14:paraId="000000DB">
      <w:pPr>
        <w:numPr>
          <w:ilvl w:val="0"/>
          <w:numId w:val="1"/>
        </w:numPr>
        <w:tabs>
          <w:tab w:val="left" w:leader="none" w:pos="300"/>
        </w:tabs>
        <w:ind w:left="720" w:hanging="360"/>
        <w:jc w:val="both"/>
        <w:rPr/>
      </w:pPr>
      <w:r w:rsidDel="00000000" w:rsidR="00000000" w:rsidRPr="00000000">
        <w:rPr>
          <w:rtl w:val="0"/>
        </w:rPr>
        <w:t xml:space="preserve">Planilla de empleados </w:t>
      </w:r>
    </w:p>
    <w:p w:rsidR="00000000" w:rsidDel="00000000" w:rsidP="00000000" w:rsidRDefault="00000000" w:rsidRPr="00000000" w14:paraId="000000DC">
      <w:pPr>
        <w:numPr>
          <w:ilvl w:val="0"/>
          <w:numId w:val="1"/>
        </w:numPr>
        <w:tabs>
          <w:tab w:val="left" w:leader="none" w:pos="300"/>
        </w:tabs>
        <w:ind w:left="720" w:hanging="360"/>
        <w:jc w:val="both"/>
        <w:rPr/>
      </w:pPr>
      <w:r w:rsidDel="00000000" w:rsidR="00000000" w:rsidRPr="00000000">
        <w:rPr>
          <w:rtl w:val="0"/>
        </w:rPr>
        <w:t xml:space="preserve">Hoja de trabajo del Balance General</w:t>
      </w:r>
    </w:p>
    <w:p w:rsidR="00000000" w:rsidDel="00000000" w:rsidP="00000000" w:rsidRDefault="00000000" w:rsidRPr="00000000" w14:paraId="000000DD">
      <w:pPr>
        <w:tabs>
          <w:tab w:val="left" w:leader="none" w:pos="300"/>
        </w:tabs>
        <w:jc w:val="both"/>
        <w:rPr/>
      </w:pPr>
      <w:r w:rsidDel="00000000" w:rsidR="00000000" w:rsidRPr="00000000">
        <w:rPr>
          <w:rtl w:val="0"/>
        </w:rPr>
        <w:t xml:space="preserve">.</w:t>
      </w:r>
    </w:p>
    <w:p w:rsidR="00000000" w:rsidDel="00000000" w:rsidP="00000000" w:rsidRDefault="00000000" w:rsidRPr="00000000" w14:paraId="000000DE">
      <w:pPr>
        <w:rPr>
          <w:b w:val="1"/>
        </w:rPr>
      </w:pPr>
      <w:r w:rsidDel="00000000" w:rsidR="00000000" w:rsidRPr="00000000">
        <w:rPr>
          <w:rtl w:val="0"/>
        </w:rPr>
      </w:r>
    </w:p>
    <w:p w:rsidR="00000000" w:rsidDel="00000000" w:rsidP="00000000" w:rsidRDefault="00000000" w:rsidRPr="00000000" w14:paraId="000000DF">
      <w:pPr>
        <w:rPr>
          <w:b w:val="1"/>
          <w:sz w:val="22"/>
          <w:szCs w:val="22"/>
        </w:rPr>
      </w:pPr>
      <w:r w:rsidDel="00000000" w:rsidR="00000000" w:rsidRPr="00000000">
        <w:rPr>
          <w:rtl w:val="0"/>
        </w:rPr>
      </w:r>
    </w:p>
    <w:p w:rsidR="00000000" w:rsidDel="00000000" w:rsidP="00000000" w:rsidRDefault="00000000" w:rsidRPr="00000000" w14:paraId="000000E0">
      <w:pPr>
        <w:jc w:val="center"/>
        <w:rPr>
          <w:b w:val="1"/>
          <w:sz w:val="32"/>
          <w:szCs w:val="32"/>
        </w:rPr>
      </w:pPr>
      <w:r w:rsidDel="00000000" w:rsidR="00000000" w:rsidRPr="00000000">
        <w:rPr>
          <w:rtl w:val="0"/>
        </w:rPr>
      </w:r>
    </w:p>
    <w:p w:rsidR="00000000" w:rsidDel="00000000" w:rsidP="00000000" w:rsidRDefault="00000000" w:rsidRPr="00000000" w14:paraId="000000E1">
      <w:pPr>
        <w:jc w:val="center"/>
        <w:rPr>
          <w:b w:val="1"/>
          <w:sz w:val="32"/>
          <w:szCs w:val="32"/>
        </w:rPr>
      </w:pPr>
      <w:r w:rsidDel="00000000" w:rsidR="00000000" w:rsidRPr="00000000">
        <w:rPr>
          <w:rtl w:val="0"/>
        </w:rPr>
      </w:r>
    </w:p>
    <w:p w:rsidR="00000000" w:rsidDel="00000000" w:rsidP="00000000" w:rsidRDefault="00000000" w:rsidRPr="00000000" w14:paraId="000000E2">
      <w:pPr>
        <w:jc w:val="center"/>
        <w:rPr>
          <w:b w:val="1"/>
          <w:sz w:val="32"/>
          <w:szCs w:val="32"/>
        </w:rPr>
      </w:pPr>
      <w:r w:rsidDel="00000000" w:rsidR="00000000" w:rsidRPr="00000000">
        <w:rPr>
          <w:rtl w:val="0"/>
        </w:rPr>
      </w:r>
    </w:p>
    <w:p w:rsidR="00000000" w:rsidDel="00000000" w:rsidP="00000000" w:rsidRDefault="00000000" w:rsidRPr="00000000" w14:paraId="000000E3">
      <w:pPr>
        <w:jc w:val="center"/>
        <w:rPr>
          <w:b w:val="1"/>
          <w:sz w:val="32"/>
          <w:szCs w:val="32"/>
        </w:rPr>
      </w:pPr>
      <w:r w:rsidDel="00000000" w:rsidR="00000000" w:rsidRPr="00000000">
        <w:rPr>
          <w:rtl w:val="0"/>
        </w:rPr>
      </w:r>
    </w:p>
    <w:p w:rsidR="00000000" w:rsidDel="00000000" w:rsidP="00000000" w:rsidRDefault="00000000" w:rsidRPr="00000000" w14:paraId="000000E4">
      <w:pPr>
        <w:jc w:val="center"/>
        <w:rPr>
          <w:b w:val="1"/>
          <w:sz w:val="32"/>
          <w:szCs w:val="32"/>
        </w:rPr>
      </w:pPr>
      <w:r w:rsidDel="00000000" w:rsidR="00000000" w:rsidRPr="00000000">
        <w:rPr>
          <w:b w:val="1"/>
          <w:sz w:val="32"/>
          <w:szCs w:val="32"/>
          <w:rtl w:val="0"/>
        </w:rPr>
        <w:t xml:space="preserve">TALLER 04</w:t>
      </w:r>
    </w:p>
    <w:p w:rsidR="00000000" w:rsidDel="00000000" w:rsidP="00000000" w:rsidRDefault="00000000" w:rsidRPr="00000000" w14:paraId="000000E5">
      <w:pPr>
        <w:jc w:val="center"/>
        <w:rPr>
          <w:b w:val="1"/>
          <w:sz w:val="32"/>
          <w:szCs w:val="32"/>
        </w:rPr>
      </w:pPr>
      <w:r w:rsidDel="00000000" w:rsidR="00000000" w:rsidRPr="00000000">
        <w:rPr>
          <w:b w:val="1"/>
          <w:sz w:val="32"/>
          <w:szCs w:val="32"/>
          <w:rtl w:val="0"/>
        </w:rPr>
        <w:t xml:space="preserve">ACTIVIDAD APLICATIVA</w:t>
      </w:r>
    </w:p>
    <w:p w:rsidR="00000000" w:rsidDel="00000000" w:rsidP="00000000" w:rsidRDefault="00000000" w:rsidRPr="00000000" w14:paraId="000000E6">
      <w:pPr>
        <w:jc w:val="center"/>
        <w:rPr>
          <w:b w:val="1"/>
          <w:sz w:val="22"/>
          <w:szCs w:val="22"/>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ind w:left="567" w:firstLine="0"/>
        <w:jc w:val="both"/>
        <w:rPr/>
      </w:pPr>
      <w:r w:rsidDel="00000000" w:rsidR="00000000" w:rsidRPr="00000000">
        <w:rPr>
          <w:rtl w:val="0"/>
        </w:rPr>
        <w:t xml:space="preserve">Las siguientes operaciones, registrarlas en el libro diario, aplicando el PCGE:</w:t>
      </w:r>
    </w:p>
    <w:p w:rsidR="00000000" w:rsidDel="00000000" w:rsidP="00000000" w:rsidRDefault="00000000" w:rsidRPr="00000000" w14:paraId="000000E9">
      <w:pPr>
        <w:ind w:left="567" w:firstLine="0"/>
        <w:jc w:val="both"/>
        <w:rPr/>
      </w:pPr>
      <w:r w:rsidDel="00000000" w:rsidR="00000000" w:rsidRPr="00000000">
        <w:rPr>
          <w:rtl w:val="0"/>
        </w:rPr>
      </w:r>
    </w:p>
    <w:p w:rsidR="00000000" w:rsidDel="00000000" w:rsidP="00000000" w:rsidRDefault="00000000" w:rsidRPr="00000000" w14:paraId="000000EA">
      <w:pPr>
        <w:spacing w:line="360" w:lineRule="auto"/>
        <w:ind w:left="567" w:firstLine="0"/>
        <w:jc w:val="both"/>
        <w:rPr/>
      </w:pPr>
      <w:r w:rsidDel="00000000" w:rsidR="00000000" w:rsidRPr="00000000">
        <w:rPr>
          <w:rtl w:val="0"/>
        </w:rPr>
        <w:t xml:space="preserve">1.- Se compra mercaderías según f/. 001-78554 por s/. 10,000.00 (v.c), al crédito.</w:t>
      </w:r>
    </w:p>
    <w:p w:rsidR="00000000" w:rsidDel="00000000" w:rsidP="00000000" w:rsidRDefault="00000000" w:rsidRPr="00000000" w14:paraId="000000EB">
      <w:pPr>
        <w:spacing w:line="360" w:lineRule="auto"/>
        <w:ind w:left="567" w:firstLine="0"/>
        <w:jc w:val="both"/>
        <w:rPr/>
      </w:pPr>
      <w:r w:rsidDel="00000000" w:rsidR="00000000" w:rsidRPr="00000000">
        <w:rPr>
          <w:rtl w:val="0"/>
        </w:rPr>
        <w:t xml:space="preserve">2.- Se vende mercaderías según f/. 001-3254 por s/. 5,600.00 (v.v); al crédito.</w:t>
      </w:r>
    </w:p>
    <w:p w:rsidR="00000000" w:rsidDel="00000000" w:rsidP="00000000" w:rsidRDefault="00000000" w:rsidRPr="00000000" w14:paraId="000000EC">
      <w:pPr>
        <w:spacing w:line="360" w:lineRule="auto"/>
        <w:ind w:left="567" w:firstLine="0"/>
        <w:jc w:val="both"/>
        <w:rPr/>
      </w:pPr>
      <w:r w:rsidDel="00000000" w:rsidR="00000000" w:rsidRPr="00000000">
        <w:rPr>
          <w:rtl w:val="0"/>
        </w:rPr>
        <w:t xml:space="preserve">3.- Se le ha entregado s/. 2,000.00 en ch/. 563 a un trabajador para realice gestiones en el interior del país, con cargo a rendir cuenta.</w:t>
      </w:r>
    </w:p>
    <w:p w:rsidR="00000000" w:rsidDel="00000000" w:rsidP="00000000" w:rsidRDefault="00000000" w:rsidRPr="00000000" w14:paraId="000000ED">
      <w:pPr>
        <w:spacing w:line="360" w:lineRule="auto"/>
        <w:ind w:left="567" w:firstLine="0"/>
        <w:jc w:val="both"/>
        <w:rPr/>
      </w:pPr>
      <w:r w:rsidDel="00000000" w:rsidR="00000000" w:rsidRPr="00000000">
        <w:rPr>
          <w:rtl w:val="0"/>
        </w:rPr>
        <w:t xml:space="preserve">4.- La empresa IV ciclo Mañana  ha vendido mercaderías; al crédito a su subsidiaria  empresa IV ciclo tarde por s/. 20,500.00 (v.v).</w:t>
      </w:r>
    </w:p>
    <w:p w:rsidR="00000000" w:rsidDel="00000000" w:rsidP="00000000" w:rsidRDefault="00000000" w:rsidRPr="00000000" w14:paraId="000000EE">
      <w:pPr>
        <w:spacing w:line="360" w:lineRule="auto"/>
        <w:ind w:left="567" w:firstLine="0"/>
        <w:jc w:val="both"/>
        <w:rPr/>
      </w:pPr>
      <w:r w:rsidDel="00000000" w:rsidR="00000000" w:rsidRPr="00000000">
        <w:rPr>
          <w:rtl w:val="0"/>
        </w:rPr>
        <w:t xml:space="preserve">5.- Se cobra en efectivo, a f/. 001-3254. </w:t>
      </w:r>
    </w:p>
    <w:p w:rsidR="00000000" w:rsidDel="00000000" w:rsidP="00000000" w:rsidRDefault="00000000" w:rsidRPr="00000000" w14:paraId="000000EF">
      <w:pPr>
        <w:spacing w:line="360" w:lineRule="auto"/>
        <w:ind w:left="567" w:firstLine="0"/>
        <w:jc w:val="both"/>
        <w:rPr/>
      </w:pPr>
      <w:r w:rsidDel="00000000" w:rsidR="00000000" w:rsidRPr="00000000">
        <w:rPr>
          <w:rtl w:val="0"/>
        </w:rPr>
        <w:t xml:space="preserve">6.- Se recibe en efectivo, devolución de préstamo de socio Sr. Pérez, por s/. 6,500.00</w:t>
      </w:r>
    </w:p>
    <w:p w:rsidR="00000000" w:rsidDel="00000000" w:rsidP="00000000" w:rsidRDefault="00000000" w:rsidRPr="00000000" w14:paraId="000000F0">
      <w:pPr>
        <w:spacing w:line="360" w:lineRule="auto"/>
        <w:ind w:left="567" w:firstLine="0"/>
        <w:jc w:val="both"/>
        <w:rPr/>
      </w:pPr>
      <w:r w:rsidDel="00000000" w:rsidR="00000000" w:rsidRPr="00000000">
        <w:rPr>
          <w:rtl w:val="0"/>
        </w:rPr>
        <w:t xml:space="preserve">7.- Se cobra una letra pendiente de cobranza por s/. 1,200.00</w:t>
      </w:r>
    </w:p>
    <w:p w:rsidR="00000000" w:rsidDel="00000000" w:rsidP="00000000" w:rsidRDefault="00000000" w:rsidRPr="00000000" w14:paraId="000000F1">
      <w:pPr>
        <w:spacing w:line="360" w:lineRule="auto"/>
        <w:ind w:left="567" w:firstLine="0"/>
        <w:jc w:val="both"/>
        <w:rPr/>
      </w:pPr>
      <w:r w:rsidDel="00000000" w:rsidR="00000000" w:rsidRPr="00000000">
        <w:rPr>
          <w:rtl w:val="0"/>
        </w:rPr>
        <w:t xml:space="preserve">8.- Se efectúa la devolución de s/. 1,500.00 con ch/. 564, por concepto de garantía, recibido días anteriores.</w:t>
      </w:r>
    </w:p>
    <w:p w:rsidR="00000000" w:rsidDel="00000000" w:rsidP="00000000" w:rsidRDefault="00000000" w:rsidRPr="00000000" w14:paraId="000000F2">
      <w:pPr>
        <w:spacing w:line="360" w:lineRule="auto"/>
        <w:ind w:left="567" w:firstLine="0"/>
        <w:jc w:val="both"/>
        <w:rPr/>
      </w:pPr>
      <w:r w:rsidDel="00000000" w:rsidR="00000000" w:rsidRPr="00000000">
        <w:rPr>
          <w:rtl w:val="0"/>
        </w:rPr>
        <w:t xml:space="preserve">9.- Se registra la venta de productos terminados por s/: 2,200.00 (v.v).Se cobra al y se deposita en ctas. ctes.</w:t>
      </w:r>
    </w:p>
    <w:p w:rsidR="00000000" w:rsidDel="00000000" w:rsidP="00000000" w:rsidRDefault="00000000" w:rsidRPr="00000000" w14:paraId="000000F3">
      <w:pPr>
        <w:spacing w:line="360" w:lineRule="auto"/>
        <w:ind w:left="567" w:firstLine="0"/>
        <w:jc w:val="both"/>
        <w:rPr/>
      </w:pPr>
      <w:r w:rsidDel="00000000" w:rsidR="00000000" w:rsidRPr="00000000">
        <w:rPr>
          <w:rtl w:val="0"/>
        </w:rPr>
        <w:t xml:space="preserve">10.- Se entrega s/: 2,500.00 en efectivo, al señor Román (empleado) en calidad de préstamo.</w:t>
      </w:r>
    </w:p>
    <w:p w:rsidR="00000000" w:rsidDel="00000000" w:rsidP="00000000" w:rsidRDefault="00000000" w:rsidRPr="00000000" w14:paraId="000000F4">
      <w:pPr>
        <w:spacing w:line="360" w:lineRule="auto"/>
        <w:ind w:left="567" w:firstLine="0"/>
        <w:jc w:val="both"/>
        <w:rPr/>
      </w:pPr>
      <w:r w:rsidDel="00000000" w:rsidR="00000000" w:rsidRPr="00000000">
        <w:rPr>
          <w:rtl w:val="0"/>
        </w:rPr>
        <w:t xml:space="preserve">11.- Se concede un préstamo a la casa matriz, por s/. 5,000.00; con una garantía de s/. 1,200.00 con ch/. 565.</w:t>
      </w:r>
    </w:p>
    <w:p w:rsidR="00000000" w:rsidDel="00000000" w:rsidP="00000000" w:rsidRDefault="00000000" w:rsidRPr="00000000" w14:paraId="000000F5">
      <w:pPr>
        <w:spacing w:line="360" w:lineRule="auto"/>
        <w:ind w:left="567" w:firstLine="0"/>
        <w:jc w:val="both"/>
        <w:rPr/>
      </w:pPr>
      <w:r w:rsidDel="00000000" w:rsidR="00000000" w:rsidRPr="00000000">
        <w:rPr>
          <w:rtl w:val="0"/>
        </w:rPr>
        <w:t xml:space="preserve">12.- Se registrar seguros pagados por adelantado por s/. 2,000.00 (v.c), con ch/. 566.</w:t>
      </w:r>
    </w:p>
    <w:p w:rsidR="00000000" w:rsidDel="00000000" w:rsidP="00000000" w:rsidRDefault="00000000" w:rsidRPr="00000000" w14:paraId="000000F6">
      <w:pPr>
        <w:spacing w:line="360" w:lineRule="auto"/>
        <w:ind w:left="567" w:firstLine="0"/>
        <w:jc w:val="both"/>
        <w:rPr/>
      </w:pPr>
      <w:r w:rsidDel="00000000" w:rsidR="00000000" w:rsidRPr="00000000">
        <w:rPr>
          <w:rtl w:val="0"/>
        </w:rPr>
        <w:t xml:space="preserve">13.- Se registra la venta de una maquinaria por s/. 12,000.00 (v.v). Su valor en libros es de s/. 14,300.00 y su depreciación al momento de la venta es de s/. 4,800.00</w:t>
      </w:r>
    </w:p>
    <w:p w:rsidR="00000000" w:rsidDel="00000000" w:rsidP="00000000" w:rsidRDefault="00000000" w:rsidRPr="00000000" w14:paraId="000000F7">
      <w:pPr>
        <w:spacing w:line="360" w:lineRule="auto"/>
        <w:ind w:left="567" w:firstLine="0"/>
        <w:jc w:val="both"/>
        <w:rPr/>
      </w:pPr>
      <w:r w:rsidDel="00000000" w:rsidR="00000000" w:rsidRPr="00000000">
        <w:rPr>
          <w:rtl w:val="0"/>
        </w:rPr>
        <w:t xml:space="preserve">14.- Se registra el almacenamiento de las mercaderías compradas. Por s/. 7,600.00</w:t>
      </w:r>
    </w:p>
    <w:p w:rsidR="00000000" w:rsidDel="00000000" w:rsidP="00000000" w:rsidRDefault="00000000" w:rsidRPr="00000000" w14:paraId="000000F8">
      <w:pPr>
        <w:spacing w:line="360" w:lineRule="auto"/>
        <w:ind w:left="567" w:firstLine="0"/>
        <w:jc w:val="both"/>
        <w:rPr/>
      </w:pPr>
      <w:r w:rsidDel="00000000" w:rsidR="00000000" w:rsidRPr="00000000">
        <w:rPr>
          <w:rtl w:val="0"/>
        </w:rPr>
        <w:t xml:space="preserve">15.- Se adquiere ganado vacuno para la reproducción por s/. 5,200.00 (v.c), al crédito</w:t>
      </w:r>
    </w:p>
    <w:p w:rsidR="00000000" w:rsidDel="00000000" w:rsidP="00000000" w:rsidRDefault="00000000" w:rsidRPr="00000000" w14:paraId="000000F9">
      <w:pPr>
        <w:spacing w:line="360" w:lineRule="auto"/>
        <w:ind w:left="567" w:firstLine="0"/>
        <w:jc w:val="both"/>
        <w:rPr/>
      </w:pPr>
      <w:r w:rsidDel="00000000" w:rsidR="00000000" w:rsidRPr="00000000">
        <w:rPr>
          <w:rtl w:val="0"/>
        </w:rPr>
        <w:t xml:space="preserve">16.- Se compra pinturas al óleo, para la oficina de gerencia, por s/.10,000.00 (v.c). Se cancela con ch/.567</w:t>
      </w:r>
    </w:p>
    <w:p w:rsidR="00000000" w:rsidDel="00000000" w:rsidP="00000000" w:rsidRDefault="00000000" w:rsidRPr="00000000" w14:paraId="000000FA">
      <w:pPr>
        <w:spacing w:line="360" w:lineRule="auto"/>
        <w:ind w:left="567" w:firstLine="0"/>
        <w:jc w:val="both"/>
        <w:rPr/>
      </w:pPr>
      <w:r w:rsidDel="00000000" w:rsidR="00000000" w:rsidRPr="00000000">
        <w:rPr>
          <w:rtl w:val="0"/>
        </w:rPr>
        <w:t xml:space="preserve">17.- Por la recepción de mercaderías que se encontraban por recibir por s/. 9,500.00</w:t>
      </w:r>
    </w:p>
    <w:p w:rsidR="00000000" w:rsidDel="00000000" w:rsidP="00000000" w:rsidRDefault="00000000" w:rsidRPr="00000000" w14:paraId="000000FB">
      <w:pPr>
        <w:spacing w:line="360" w:lineRule="auto"/>
        <w:ind w:left="567" w:firstLine="0"/>
        <w:jc w:val="both"/>
        <w:rPr/>
      </w:pPr>
      <w:r w:rsidDel="00000000" w:rsidR="00000000" w:rsidRPr="00000000">
        <w:rPr>
          <w:rtl w:val="0"/>
        </w:rPr>
        <w:t xml:space="preserve">18.- Se registra la planilla del mes por s/. 20,000.00. 100% gastos administrativos. Se cancela con ch/. 568</w:t>
      </w:r>
    </w:p>
    <w:p w:rsidR="00000000" w:rsidDel="00000000" w:rsidP="00000000" w:rsidRDefault="00000000" w:rsidRPr="00000000" w14:paraId="000000FC">
      <w:pPr>
        <w:jc w:val="center"/>
        <w:rPr>
          <w:b w:val="1"/>
        </w:rPr>
      </w:pPr>
      <w:r w:rsidDel="00000000" w:rsidR="00000000" w:rsidRPr="00000000">
        <w:rPr>
          <w:rtl w:val="0"/>
        </w:rPr>
      </w:r>
    </w:p>
    <w:p w:rsidR="00000000" w:rsidDel="00000000" w:rsidP="00000000" w:rsidRDefault="00000000" w:rsidRPr="00000000" w14:paraId="000000FD">
      <w:pPr>
        <w:jc w:val="center"/>
        <w:rPr>
          <w:b w:val="1"/>
          <w:sz w:val="22"/>
          <w:szCs w:val="22"/>
        </w:rPr>
      </w:pPr>
      <w:r w:rsidDel="00000000" w:rsidR="00000000" w:rsidRPr="00000000">
        <w:rPr>
          <w:rtl w:val="0"/>
        </w:rPr>
      </w:r>
    </w:p>
    <w:p w:rsidR="00000000" w:rsidDel="00000000" w:rsidP="00000000" w:rsidRDefault="00000000" w:rsidRPr="00000000" w14:paraId="000000FE">
      <w:pPr>
        <w:jc w:val="center"/>
        <w:rPr>
          <w:b w:val="1"/>
          <w:sz w:val="22"/>
          <w:szCs w:val="22"/>
        </w:rPr>
      </w:pPr>
      <w:r w:rsidDel="00000000" w:rsidR="00000000" w:rsidRPr="00000000">
        <w:rPr>
          <w:rtl w:val="0"/>
        </w:rPr>
      </w:r>
    </w:p>
    <w:p w:rsidR="00000000" w:rsidDel="00000000" w:rsidP="00000000" w:rsidRDefault="00000000" w:rsidRPr="00000000" w14:paraId="000000FF">
      <w:pPr>
        <w:jc w:val="center"/>
        <w:rPr>
          <w:b w:val="1"/>
          <w:sz w:val="22"/>
          <w:szCs w:val="22"/>
        </w:rPr>
      </w:pPr>
      <w:r w:rsidDel="00000000" w:rsidR="00000000" w:rsidRPr="00000000">
        <w:rPr>
          <w:rtl w:val="0"/>
        </w:rPr>
      </w:r>
    </w:p>
    <w:p w:rsidR="00000000" w:rsidDel="00000000" w:rsidP="00000000" w:rsidRDefault="00000000" w:rsidRPr="00000000" w14:paraId="00000100">
      <w:pPr>
        <w:jc w:val="center"/>
        <w:rPr>
          <w:b w:val="1"/>
          <w:sz w:val="22"/>
          <w:szCs w:val="22"/>
        </w:rPr>
      </w:pPr>
      <w:r w:rsidDel="00000000" w:rsidR="00000000" w:rsidRPr="00000000">
        <w:rPr>
          <w:rtl w:val="0"/>
        </w:rPr>
      </w:r>
    </w:p>
    <w:p w:rsidR="00000000" w:rsidDel="00000000" w:rsidP="00000000" w:rsidRDefault="00000000" w:rsidRPr="00000000" w14:paraId="00000101">
      <w:pPr>
        <w:jc w:val="center"/>
        <w:rPr>
          <w:b w:val="1"/>
          <w:sz w:val="22"/>
          <w:szCs w:val="22"/>
        </w:rPr>
      </w:pPr>
      <w:r w:rsidDel="00000000" w:rsidR="00000000" w:rsidRPr="00000000">
        <w:rPr>
          <w:rtl w:val="0"/>
        </w:rPr>
      </w:r>
    </w:p>
    <w:p w:rsidR="00000000" w:rsidDel="00000000" w:rsidP="00000000" w:rsidRDefault="00000000" w:rsidRPr="00000000" w14:paraId="00000102">
      <w:pPr>
        <w:jc w:val="center"/>
        <w:rPr>
          <w:b w:val="1"/>
          <w:sz w:val="22"/>
          <w:szCs w:val="22"/>
        </w:rPr>
      </w:pPr>
      <w:r w:rsidDel="00000000" w:rsidR="00000000" w:rsidRPr="00000000">
        <w:rPr>
          <w:rtl w:val="0"/>
        </w:rPr>
      </w:r>
    </w:p>
    <w:p w:rsidR="00000000" w:rsidDel="00000000" w:rsidP="00000000" w:rsidRDefault="00000000" w:rsidRPr="00000000" w14:paraId="00000103">
      <w:pPr>
        <w:jc w:val="center"/>
        <w:rPr>
          <w:b w:val="1"/>
          <w:sz w:val="22"/>
          <w:szCs w:val="22"/>
        </w:rPr>
      </w:pPr>
      <w:r w:rsidDel="00000000" w:rsidR="00000000" w:rsidRPr="00000000">
        <w:rPr>
          <w:rtl w:val="0"/>
        </w:rPr>
      </w:r>
    </w:p>
    <w:p w:rsidR="00000000" w:rsidDel="00000000" w:rsidP="00000000" w:rsidRDefault="00000000" w:rsidRPr="00000000" w14:paraId="00000104">
      <w:pPr>
        <w:jc w:val="center"/>
        <w:rPr>
          <w:b w:val="1"/>
          <w:sz w:val="22"/>
          <w:szCs w:val="22"/>
        </w:rPr>
      </w:pPr>
      <w:r w:rsidDel="00000000" w:rsidR="00000000" w:rsidRPr="00000000">
        <w:rPr>
          <w:rtl w:val="0"/>
        </w:rPr>
      </w:r>
    </w:p>
    <w:p w:rsidR="00000000" w:rsidDel="00000000" w:rsidP="00000000" w:rsidRDefault="00000000" w:rsidRPr="00000000" w14:paraId="00000105">
      <w:pPr>
        <w:jc w:val="center"/>
        <w:rPr>
          <w:b w:val="1"/>
          <w:sz w:val="22"/>
          <w:szCs w:val="22"/>
        </w:rPr>
      </w:pPr>
      <w:r w:rsidDel="00000000" w:rsidR="00000000" w:rsidRPr="00000000">
        <w:rPr>
          <w:rtl w:val="0"/>
        </w:rPr>
      </w:r>
    </w:p>
    <w:p w:rsidR="00000000" w:rsidDel="00000000" w:rsidP="00000000" w:rsidRDefault="00000000" w:rsidRPr="00000000" w14:paraId="00000106">
      <w:pPr>
        <w:jc w:val="center"/>
        <w:rPr>
          <w:b w:val="1"/>
          <w:sz w:val="22"/>
          <w:szCs w:val="22"/>
        </w:rPr>
      </w:pPr>
      <w:r w:rsidDel="00000000" w:rsidR="00000000" w:rsidRPr="00000000">
        <w:rPr>
          <w:rtl w:val="0"/>
        </w:rPr>
      </w:r>
    </w:p>
    <w:p w:rsidR="00000000" w:rsidDel="00000000" w:rsidP="00000000" w:rsidRDefault="00000000" w:rsidRPr="00000000" w14:paraId="00000107">
      <w:pPr>
        <w:jc w:val="center"/>
        <w:rPr>
          <w:b w:val="1"/>
          <w:sz w:val="22"/>
          <w:szCs w:val="22"/>
        </w:rPr>
      </w:pPr>
      <w:r w:rsidDel="00000000" w:rsidR="00000000" w:rsidRPr="00000000">
        <w:rPr>
          <w:rtl w:val="0"/>
        </w:rPr>
      </w:r>
    </w:p>
    <w:p w:rsidR="00000000" w:rsidDel="00000000" w:rsidP="00000000" w:rsidRDefault="00000000" w:rsidRPr="00000000" w14:paraId="00000108">
      <w:pPr>
        <w:jc w:val="center"/>
        <w:rPr>
          <w:b w:val="1"/>
          <w:sz w:val="22"/>
          <w:szCs w:val="22"/>
        </w:rPr>
      </w:pPr>
      <w:r w:rsidDel="00000000" w:rsidR="00000000" w:rsidRPr="00000000">
        <w:rPr>
          <w:rtl w:val="0"/>
        </w:rPr>
      </w:r>
    </w:p>
    <w:p w:rsidR="00000000" w:rsidDel="00000000" w:rsidP="00000000" w:rsidRDefault="00000000" w:rsidRPr="00000000" w14:paraId="00000109">
      <w:pPr>
        <w:jc w:val="center"/>
        <w:rPr>
          <w:b w:val="1"/>
          <w:sz w:val="22"/>
          <w:szCs w:val="22"/>
        </w:rPr>
      </w:pPr>
      <w:r w:rsidDel="00000000" w:rsidR="00000000" w:rsidRPr="00000000">
        <w:rPr>
          <w:rtl w:val="0"/>
        </w:rPr>
      </w:r>
    </w:p>
    <w:p w:rsidR="00000000" w:rsidDel="00000000" w:rsidP="00000000" w:rsidRDefault="00000000" w:rsidRPr="00000000" w14:paraId="0000010A">
      <w:pPr>
        <w:jc w:val="center"/>
        <w:rPr>
          <w:b w:val="1"/>
          <w:sz w:val="22"/>
          <w:szCs w:val="22"/>
        </w:rPr>
      </w:pPr>
      <w:r w:rsidDel="00000000" w:rsidR="00000000" w:rsidRPr="00000000">
        <w:rPr>
          <w:rtl w:val="0"/>
        </w:rPr>
      </w:r>
    </w:p>
    <w:p w:rsidR="00000000" w:rsidDel="00000000" w:rsidP="00000000" w:rsidRDefault="00000000" w:rsidRPr="00000000" w14:paraId="0000010B">
      <w:pPr>
        <w:jc w:val="center"/>
        <w:rPr>
          <w:b w:val="1"/>
          <w:sz w:val="22"/>
          <w:szCs w:val="22"/>
        </w:rPr>
      </w:pPr>
      <w:r w:rsidDel="00000000" w:rsidR="00000000" w:rsidRPr="00000000">
        <w:rPr>
          <w:rtl w:val="0"/>
        </w:rPr>
      </w:r>
    </w:p>
    <w:p w:rsidR="00000000" w:rsidDel="00000000" w:rsidP="00000000" w:rsidRDefault="00000000" w:rsidRPr="00000000" w14:paraId="0000010C">
      <w:pPr>
        <w:jc w:val="center"/>
        <w:rPr>
          <w:b w:val="1"/>
          <w:sz w:val="22"/>
          <w:szCs w:val="22"/>
        </w:rPr>
      </w:pPr>
      <w:r w:rsidDel="00000000" w:rsidR="00000000" w:rsidRPr="00000000">
        <w:rPr>
          <w:rtl w:val="0"/>
        </w:rPr>
      </w:r>
    </w:p>
    <w:p w:rsidR="00000000" w:rsidDel="00000000" w:rsidP="00000000" w:rsidRDefault="00000000" w:rsidRPr="00000000" w14:paraId="0000010D">
      <w:pPr>
        <w:jc w:val="center"/>
        <w:rPr>
          <w:b w:val="1"/>
          <w:sz w:val="22"/>
          <w:szCs w:val="22"/>
        </w:rPr>
      </w:pPr>
      <w:r w:rsidDel="00000000" w:rsidR="00000000" w:rsidRPr="00000000">
        <w:rPr>
          <w:rtl w:val="0"/>
        </w:rPr>
      </w:r>
    </w:p>
    <w:p w:rsidR="00000000" w:rsidDel="00000000" w:rsidP="00000000" w:rsidRDefault="00000000" w:rsidRPr="00000000" w14:paraId="0000010E">
      <w:pPr>
        <w:jc w:val="center"/>
        <w:rPr>
          <w:b w:val="1"/>
          <w:sz w:val="22"/>
          <w:szCs w:val="22"/>
        </w:rPr>
      </w:pPr>
      <w:r w:rsidDel="00000000" w:rsidR="00000000" w:rsidRPr="00000000">
        <w:rPr>
          <w:rtl w:val="0"/>
        </w:rPr>
      </w:r>
    </w:p>
    <w:p w:rsidR="00000000" w:rsidDel="00000000" w:rsidP="00000000" w:rsidRDefault="00000000" w:rsidRPr="00000000" w14:paraId="0000010F">
      <w:pPr>
        <w:jc w:val="center"/>
        <w:rPr>
          <w:b w:val="1"/>
          <w:sz w:val="22"/>
          <w:szCs w:val="22"/>
        </w:rPr>
      </w:pPr>
      <w:r w:rsidDel="00000000" w:rsidR="00000000" w:rsidRPr="00000000">
        <w:rPr>
          <w:rtl w:val="0"/>
        </w:rPr>
      </w:r>
    </w:p>
    <w:p w:rsidR="00000000" w:rsidDel="00000000" w:rsidP="00000000" w:rsidRDefault="00000000" w:rsidRPr="00000000" w14:paraId="00000110">
      <w:pPr>
        <w:jc w:val="center"/>
        <w:rPr>
          <w:b w:val="1"/>
          <w:sz w:val="22"/>
          <w:szCs w:val="22"/>
        </w:rPr>
      </w:pPr>
      <w:r w:rsidDel="00000000" w:rsidR="00000000" w:rsidRPr="00000000">
        <w:rPr>
          <w:rtl w:val="0"/>
        </w:rPr>
      </w:r>
    </w:p>
    <w:p w:rsidR="00000000" w:rsidDel="00000000" w:rsidP="00000000" w:rsidRDefault="00000000" w:rsidRPr="00000000" w14:paraId="00000111">
      <w:pPr>
        <w:jc w:val="center"/>
        <w:rPr>
          <w:b w:val="1"/>
          <w:sz w:val="22"/>
          <w:szCs w:val="22"/>
        </w:rPr>
      </w:pPr>
      <w:r w:rsidDel="00000000" w:rsidR="00000000" w:rsidRPr="00000000">
        <w:rPr>
          <w:rtl w:val="0"/>
        </w:rPr>
      </w:r>
    </w:p>
    <w:p w:rsidR="00000000" w:rsidDel="00000000" w:rsidP="00000000" w:rsidRDefault="00000000" w:rsidRPr="00000000" w14:paraId="00000112">
      <w:pPr>
        <w:jc w:val="center"/>
        <w:rPr>
          <w:b w:val="1"/>
          <w:sz w:val="22"/>
          <w:szCs w:val="22"/>
        </w:rPr>
      </w:pPr>
      <w:r w:rsidDel="00000000" w:rsidR="00000000" w:rsidRPr="00000000">
        <w:rPr>
          <w:rtl w:val="0"/>
        </w:rPr>
      </w:r>
    </w:p>
    <w:p w:rsidR="00000000" w:rsidDel="00000000" w:rsidP="00000000" w:rsidRDefault="00000000" w:rsidRPr="00000000" w14:paraId="00000113">
      <w:pPr>
        <w:jc w:val="center"/>
        <w:rPr>
          <w:b w:val="1"/>
          <w:sz w:val="22"/>
          <w:szCs w:val="22"/>
        </w:rPr>
      </w:pPr>
      <w:r w:rsidDel="00000000" w:rsidR="00000000" w:rsidRPr="00000000">
        <w:rPr>
          <w:rtl w:val="0"/>
        </w:rPr>
      </w:r>
    </w:p>
    <w:p w:rsidR="00000000" w:rsidDel="00000000" w:rsidP="00000000" w:rsidRDefault="00000000" w:rsidRPr="00000000" w14:paraId="00000114">
      <w:pPr>
        <w:jc w:val="center"/>
        <w:rPr>
          <w:b w:val="1"/>
          <w:sz w:val="22"/>
          <w:szCs w:val="22"/>
        </w:rPr>
      </w:pPr>
      <w:r w:rsidDel="00000000" w:rsidR="00000000" w:rsidRPr="00000000">
        <w:rPr>
          <w:rtl w:val="0"/>
        </w:rPr>
      </w:r>
    </w:p>
    <w:p w:rsidR="00000000" w:rsidDel="00000000" w:rsidP="00000000" w:rsidRDefault="00000000" w:rsidRPr="00000000" w14:paraId="00000115">
      <w:pPr>
        <w:jc w:val="center"/>
        <w:rPr>
          <w:b w:val="1"/>
          <w:sz w:val="22"/>
          <w:szCs w:val="22"/>
        </w:rPr>
      </w:pPr>
      <w:r w:rsidDel="00000000" w:rsidR="00000000" w:rsidRPr="00000000">
        <w:rPr>
          <w:rtl w:val="0"/>
        </w:rPr>
      </w:r>
    </w:p>
    <w:p w:rsidR="00000000" w:rsidDel="00000000" w:rsidP="00000000" w:rsidRDefault="00000000" w:rsidRPr="00000000" w14:paraId="00000116">
      <w:pPr>
        <w:jc w:val="center"/>
        <w:rPr>
          <w:b w:val="1"/>
          <w:sz w:val="22"/>
          <w:szCs w:val="22"/>
        </w:rPr>
      </w:pPr>
      <w:r w:rsidDel="00000000" w:rsidR="00000000" w:rsidRPr="00000000">
        <w:rPr>
          <w:rtl w:val="0"/>
        </w:rPr>
      </w:r>
    </w:p>
    <w:p w:rsidR="00000000" w:rsidDel="00000000" w:rsidP="00000000" w:rsidRDefault="00000000" w:rsidRPr="00000000" w14:paraId="00000117">
      <w:pPr>
        <w:jc w:val="center"/>
        <w:rPr>
          <w:b w:val="1"/>
          <w:sz w:val="22"/>
          <w:szCs w:val="22"/>
        </w:rPr>
      </w:pPr>
      <w:r w:rsidDel="00000000" w:rsidR="00000000" w:rsidRPr="00000000">
        <w:rPr>
          <w:rtl w:val="0"/>
        </w:rPr>
      </w:r>
    </w:p>
    <w:p w:rsidR="00000000" w:rsidDel="00000000" w:rsidP="00000000" w:rsidRDefault="00000000" w:rsidRPr="00000000" w14:paraId="00000118">
      <w:pPr>
        <w:jc w:val="center"/>
        <w:rPr>
          <w:b w:val="1"/>
          <w:sz w:val="22"/>
          <w:szCs w:val="22"/>
        </w:rPr>
      </w:pPr>
      <w:r w:rsidDel="00000000" w:rsidR="00000000" w:rsidRPr="00000000">
        <w:rPr>
          <w:rtl w:val="0"/>
        </w:rPr>
      </w:r>
    </w:p>
    <w:p w:rsidR="00000000" w:rsidDel="00000000" w:rsidP="00000000" w:rsidRDefault="00000000" w:rsidRPr="00000000" w14:paraId="00000119">
      <w:pPr>
        <w:jc w:val="center"/>
        <w:rPr>
          <w:b w:val="1"/>
          <w:sz w:val="22"/>
          <w:szCs w:val="22"/>
        </w:rPr>
      </w:pPr>
      <w:r w:rsidDel="00000000" w:rsidR="00000000" w:rsidRPr="00000000">
        <w:rPr>
          <w:rtl w:val="0"/>
        </w:rPr>
      </w:r>
    </w:p>
    <w:p w:rsidR="00000000" w:rsidDel="00000000" w:rsidP="00000000" w:rsidRDefault="00000000" w:rsidRPr="00000000" w14:paraId="0000011A">
      <w:pPr>
        <w:jc w:val="center"/>
        <w:rPr>
          <w:b w:val="1"/>
          <w:sz w:val="22"/>
          <w:szCs w:val="22"/>
        </w:rPr>
      </w:pPr>
      <w:r w:rsidDel="00000000" w:rsidR="00000000" w:rsidRPr="00000000">
        <w:rPr>
          <w:rtl w:val="0"/>
        </w:rPr>
      </w:r>
    </w:p>
    <w:p w:rsidR="00000000" w:rsidDel="00000000" w:rsidP="00000000" w:rsidRDefault="00000000" w:rsidRPr="00000000" w14:paraId="0000011B">
      <w:pPr>
        <w:jc w:val="center"/>
        <w:rPr>
          <w:b w:val="1"/>
          <w:sz w:val="22"/>
          <w:szCs w:val="22"/>
        </w:rPr>
      </w:pPr>
      <w:r w:rsidDel="00000000" w:rsidR="00000000" w:rsidRPr="00000000">
        <w:rPr>
          <w:rtl w:val="0"/>
        </w:rPr>
      </w:r>
    </w:p>
    <w:p w:rsidR="00000000" w:rsidDel="00000000" w:rsidP="00000000" w:rsidRDefault="00000000" w:rsidRPr="00000000" w14:paraId="0000011C">
      <w:pPr>
        <w:jc w:val="center"/>
        <w:rPr>
          <w:b w:val="1"/>
          <w:sz w:val="22"/>
          <w:szCs w:val="22"/>
        </w:rPr>
      </w:pPr>
      <w:r w:rsidDel="00000000" w:rsidR="00000000" w:rsidRPr="00000000">
        <w:rPr>
          <w:rtl w:val="0"/>
        </w:rPr>
      </w:r>
    </w:p>
    <w:p w:rsidR="00000000" w:rsidDel="00000000" w:rsidP="00000000" w:rsidRDefault="00000000" w:rsidRPr="00000000" w14:paraId="0000011D">
      <w:pPr>
        <w:jc w:val="center"/>
        <w:rPr>
          <w:b w:val="1"/>
          <w:sz w:val="22"/>
          <w:szCs w:val="22"/>
        </w:rPr>
      </w:pPr>
      <w:r w:rsidDel="00000000" w:rsidR="00000000" w:rsidRPr="00000000">
        <w:rPr>
          <w:rtl w:val="0"/>
        </w:rPr>
      </w:r>
    </w:p>
    <w:p w:rsidR="00000000" w:rsidDel="00000000" w:rsidP="00000000" w:rsidRDefault="00000000" w:rsidRPr="00000000" w14:paraId="0000011E">
      <w:pPr>
        <w:jc w:val="center"/>
        <w:rPr>
          <w:b w:val="1"/>
          <w:sz w:val="22"/>
          <w:szCs w:val="22"/>
        </w:rPr>
      </w:pPr>
      <w:r w:rsidDel="00000000" w:rsidR="00000000" w:rsidRPr="00000000">
        <w:rPr>
          <w:rtl w:val="0"/>
        </w:rPr>
      </w:r>
    </w:p>
    <w:p w:rsidR="00000000" w:rsidDel="00000000" w:rsidP="00000000" w:rsidRDefault="00000000" w:rsidRPr="00000000" w14:paraId="0000011F">
      <w:pPr>
        <w:jc w:val="center"/>
        <w:rPr>
          <w:b w:val="1"/>
          <w:sz w:val="22"/>
          <w:szCs w:val="22"/>
        </w:rPr>
      </w:pPr>
      <w:r w:rsidDel="00000000" w:rsidR="00000000" w:rsidRPr="00000000">
        <w:rPr>
          <w:rtl w:val="0"/>
        </w:rPr>
      </w:r>
    </w:p>
    <w:p w:rsidR="00000000" w:rsidDel="00000000" w:rsidP="00000000" w:rsidRDefault="00000000" w:rsidRPr="00000000" w14:paraId="00000120">
      <w:pPr>
        <w:jc w:val="center"/>
        <w:rPr>
          <w:b w:val="1"/>
          <w:sz w:val="22"/>
          <w:szCs w:val="22"/>
        </w:rPr>
      </w:pPr>
      <w:r w:rsidDel="00000000" w:rsidR="00000000" w:rsidRPr="00000000">
        <w:rPr>
          <w:rtl w:val="0"/>
        </w:rPr>
      </w:r>
    </w:p>
    <w:p w:rsidR="00000000" w:rsidDel="00000000" w:rsidP="00000000" w:rsidRDefault="00000000" w:rsidRPr="00000000" w14:paraId="00000121">
      <w:pPr>
        <w:jc w:val="center"/>
        <w:rPr>
          <w:b w:val="1"/>
          <w:sz w:val="22"/>
          <w:szCs w:val="22"/>
        </w:rPr>
        <w:sectPr>
          <w:footerReference r:id="rId13" w:type="default"/>
          <w:footerReference r:id="rId14" w:type="even"/>
          <w:pgSz w:h="15842" w:w="12242" w:orient="portrait"/>
          <w:pgMar w:bottom="1418" w:top="1418" w:left="1418" w:right="1418" w:header="720" w:footer="720"/>
          <w:pgNumType w:start="1"/>
        </w:sectPr>
      </w:pPr>
      <w:r w:rsidDel="00000000" w:rsidR="00000000" w:rsidRPr="00000000">
        <w:rPr>
          <w:rtl w:val="0"/>
        </w:rPr>
      </w:r>
    </w:p>
    <w:p w:rsidR="00000000" w:rsidDel="00000000" w:rsidP="00000000" w:rsidRDefault="00000000" w:rsidRPr="00000000" w14:paraId="00000122">
      <w:pPr>
        <w:jc w:val="center"/>
        <w:rPr>
          <w:b w:val="1"/>
          <w:sz w:val="32"/>
          <w:szCs w:val="32"/>
        </w:rPr>
      </w:pPr>
      <w:r w:rsidDel="00000000" w:rsidR="00000000" w:rsidRPr="00000000">
        <w:rPr>
          <w:b w:val="1"/>
          <w:sz w:val="32"/>
          <w:szCs w:val="32"/>
          <w:rtl w:val="0"/>
        </w:rPr>
        <w:t xml:space="preserve">TALLER 05</w:t>
      </w:r>
    </w:p>
    <w:p w:rsidR="00000000" w:rsidDel="00000000" w:rsidP="00000000" w:rsidRDefault="00000000" w:rsidRPr="00000000" w14:paraId="00000123">
      <w:pPr>
        <w:jc w:val="center"/>
        <w:rPr>
          <w:b w:val="1"/>
          <w:sz w:val="32"/>
          <w:szCs w:val="32"/>
        </w:rPr>
      </w:pPr>
      <w:r w:rsidDel="00000000" w:rsidR="00000000" w:rsidRPr="00000000">
        <w:rPr>
          <w:b w:val="1"/>
          <w:sz w:val="32"/>
          <w:szCs w:val="32"/>
          <w:rtl w:val="0"/>
        </w:rPr>
        <w:t xml:space="preserve">ACTIVIDAD APLICATIVA</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84"/>
        <w:jc w:val="center"/>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708"/>
          <w:tab w:val="center" w:leader="none" w:pos="4419"/>
          <w:tab w:val="right" w:leader="none" w:pos="8838"/>
        </w:tabs>
        <w:spacing w:after="280" w:before="280" w:line="360" w:lineRule="auto"/>
        <w:ind w:left="720" w:right="0" w:hanging="72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Adquiere al contado mercaderías afectas de su proveedor “El amigo” con Ruc 20074639815 según f/. 001-908, por s/. 15,890.00 (p.c)</w:t>
      </w:r>
    </w:p>
    <w:p w:rsidR="00000000" w:rsidDel="00000000" w:rsidP="00000000" w:rsidRDefault="00000000" w:rsidRPr="00000000" w14:paraId="00000127">
      <w:pPr>
        <w:numPr>
          <w:ilvl w:val="0"/>
          <w:numId w:val="2"/>
        </w:numPr>
        <w:spacing w:after="280" w:before="280" w:line="360" w:lineRule="auto"/>
        <w:ind w:left="720" w:right="-17" w:hanging="720"/>
        <w:jc w:val="both"/>
        <w:rPr>
          <w:color w:val="000000"/>
        </w:rPr>
      </w:pPr>
      <w:r w:rsidDel="00000000" w:rsidR="00000000" w:rsidRPr="00000000">
        <w:rPr>
          <w:color w:val="000000"/>
          <w:rtl w:val="0"/>
        </w:rPr>
        <w:t xml:space="preserve">Se vende a Luis Sandoval Ñique, según boleta de venta Nº 001-165, mercaderías al contado, por s/. 310.50 (p.v)</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2160"/>
        </w:tabs>
        <w:spacing w:after="280" w:before="280" w:line="360" w:lineRule="auto"/>
        <w:ind w:left="720" w:right="0" w:hanging="72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07</w:t>
        <w:tab/>
        <w:t xml:space="preserve">Adquiere mercaderías afectas al proveedor “El Económico”, con Ruc 20397468241  según f/. 001-4125, al crédito, por s/. 163,960.00</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2160"/>
        </w:tabs>
        <w:spacing w:after="280" w:before="280" w:line="360" w:lineRule="auto"/>
        <w:ind w:left="720" w:right="0" w:hanging="72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10</w:t>
        <w:tab/>
        <w:t xml:space="preserve">Adquiere de la empresa “El más barato” según f/. 001-185, mercaderías afectas por s/. 895.70 (v.c), al contado.</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720"/>
        </w:tabs>
        <w:spacing w:after="280" w:before="280" w:line="360" w:lineRule="auto"/>
        <w:ind w:left="720" w:right="0" w:hanging="72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      </w:t>
        <w:tab/>
        <w:tab/>
        <w:t xml:space="preserve">Se registra el recibo del servicio de teléfono por s/. 897.60 (p.c), según recibo Nº 124786, de Telefónica con Ruc 203647416852. (100% gto. Administrativo).Al contado.</w:t>
      </w:r>
    </w:p>
    <w:p w:rsidR="00000000" w:rsidDel="00000000" w:rsidP="00000000" w:rsidRDefault="00000000" w:rsidRPr="00000000" w14:paraId="0000012B">
      <w:pPr>
        <w:numPr>
          <w:ilvl w:val="0"/>
          <w:numId w:val="3"/>
        </w:numPr>
        <w:tabs>
          <w:tab w:val="left" w:leader="none" w:pos="960"/>
        </w:tabs>
        <w:spacing w:after="280" w:before="280" w:line="360" w:lineRule="auto"/>
        <w:ind w:left="720" w:right="-17" w:hanging="720"/>
        <w:jc w:val="both"/>
        <w:rPr>
          <w:color w:val="000000"/>
        </w:rPr>
      </w:pPr>
      <w:r w:rsidDel="00000000" w:rsidR="00000000" w:rsidRPr="00000000">
        <w:rPr>
          <w:color w:val="000000"/>
          <w:rtl w:val="0"/>
        </w:rPr>
        <w:t xml:space="preserve">Se vende al crédito a la Empresa Muñante S.A. con Ruc Nº  20365142987, según f/. Nº 001-210, mercadería por s/. 9,800.00 (v.v)</w:t>
      </w:r>
    </w:p>
    <w:p w:rsidR="00000000" w:rsidDel="00000000" w:rsidP="00000000" w:rsidRDefault="00000000" w:rsidRPr="00000000" w14:paraId="0000012C">
      <w:pPr>
        <w:numPr>
          <w:ilvl w:val="0"/>
          <w:numId w:val="4"/>
        </w:numPr>
        <w:tabs>
          <w:tab w:val="left" w:leader="none" w:pos="960"/>
        </w:tabs>
        <w:spacing w:after="280" w:before="280" w:line="360" w:lineRule="auto"/>
        <w:ind w:left="720" w:right="-17" w:hanging="720"/>
        <w:jc w:val="both"/>
        <w:rPr>
          <w:color w:val="000000"/>
        </w:rPr>
      </w:pPr>
      <w:r w:rsidDel="00000000" w:rsidR="00000000" w:rsidRPr="00000000">
        <w:rPr>
          <w:color w:val="000000"/>
          <w:rtl w:val="0"/>
        </w:rPr>
        <w:t xml:space="preserve">Se vende a Silvia Sotelo mercadería, según boleta de  venta Nº 001-170, al contado.</w:t>
      </w:r>
    </w:p>
    <w:p w:rsidR="00000000" w:rsidDel="00000000" w:rsidP="00000000" w:rsidRDefault="00000000" w:rsidRPr="00000000" w14:paraId="0000012D">
      <w:pPr>
        <w:numPr>
          <w:ilvl w:val="0"/>
          <w:numId w:val="5"/>
        </w:numPr>
        <w:tabs>
          <w:tab w:val="left" w:leader="none" w:pos="960"/>
        </w:tabs>
        <w:spacing w:line="360" w:lineRule="auto"/>
        <w:ind w:left="720" w:right="-17" w:hanging="720"/>
        <w:jc w:val="both"/>
        <w:rPr>
          <w:color w:val="000000"/>
        </w:rPr>
      </w:pPr>
      <w:r w:rsidDel="00000000" w:rsidR="00000000" w:rsidRPr="00000000">
        <w:rPr>
          <w:color w:val="000000"/>
          <w:rtl w:val="0"/>
        </w:rPr>
        <w:t xml:space="preserve">Se vende a la Empresa “Santa Bárbara” con Ruc Nº 20398725813, según f/. Nº 001-175 por s/. 7,500.00 (de los cuales s/.6,000.00 inafecta) (v.v), al contado.</w:t>
      </w:r>
    </w:p>
    <w:p w:rsidR="00000000" w:rsidDel="00000000" w:rsidP="00000000" w:rsidRDefault="00000000" w:rsidRPr="00000000" w14:paraId="0000012E">
      <w:pPr>
        <w:tabs>
          <w:tab w:val="left" w:leader="none" w:pos="960"/>
        </w:tabs>
        <w:spacing w:line="360" w:lineRule="auto"/>
        <w:ind w:left="720" w:right="-17" w:firstLine="0"/>
        <w:jc w:val="both"/>
        <w:rPr>
          <w:color w:val="000000"/>
        </w:rPr>
      </w:pPr>
      <w:r w:rsidDel="00000000" w:rsidR="00000000" w:rsidRPr="00000000">
        <w:rPr>
          <w:rtl w:val="0"/>
        </w:rPr>
      </w:r>
    </w:p>
    <w:p w:rsidR="00000000" w:rsidDel="00000000" w:rsidP="00000000" w:rsidRDefault="00000000" w:rsidRPr="00000000" w14:paraId="0000012F">
      <w:pPr>
        <w:tabs>
          <w:tab w:val="left" w:leader="none" w:pos="960"/>
        </w:tabs>
        <w:spacing w:line="360" w:lineRule="auto"/>
        <w:ind w:right="-17"/>
        <w:jc w:val="both"/>
        <w:rPr>
          <w:color w:val="000000"/>
        </w:rPr>
      </w:pPr>
      <w:r w:rsidDel="00000000" w:rsidR="00000000" w:rsidRPr="00000000">
        <w:rPr>
          <w:color w:val="000000"/>
          <w:rtl w:val="0"/>
        </w:rPr>
        <w:t xml:space="preserve">Se adquiere un equipo para uso de la oficina según f/. 01.2548 por s/. 1,630.20 (v.c), al crédito.</w:t>
      </w:r>
    </w:p>
    <w:p w:rsidR="00000000" w:rsidDel="00000000" w:rsidP="00000000" w:rsidRDefault="00000000" w:rsidRPr="00000000" w14:paraId="00000130">
      <w:pPr>
        <w:tabs>
          <w:tab w:val="left" w:leader="none" w:pos="720"/>
        </w:tabs>
        <w:spacing w:after="280" w:before="280" w:line="360" w:lineRule="auto"/>
        <w:ind w:left="720" w:right="-17" w:hanging="720"/>
        <w:jc w:val="both"/>
        <w:rPr>
          <w:color w:val="000000"/>
        </w:rPr>
      </w:pPr>
      <w:r w:rsidDel="00000000" w:rsidR="00000000" w:rsidRPr="00000000">
        <w:rPr>
          <w:color w:val="000000"/>
          <w:rtl w:val="0"/>
        </w:rPr>
        <w:t xml:space="preserve">27</w:t>
        <w:tab/>
        <w:t xml:space="preserve">Se vende a la Empresa “Santa Cecilia” con Ruc Nº 20496327842, según f/. 001-178, mercaderías afectas, por s/. 7,900.00 (v.v), al contado. </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720" w:right="7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31</w:t>
        <w:tab/>
        <w:t xml:space="preserve">Se envió una nota de Crédito Nº 001-081 a la Empresa Muñante S.A., con Ruc Nº 20365142987, por devolución de mercaderías por s/. 1,500.00 más igv, de la operación efectuada el 13 de Mayo según f/. 001-210</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720"/>
        </w:tabs>
        <w:spacing w:after="0" w:before="280" w:line="360" w:lineRule="auto"/>
        <w:ind w:left="720" w:right="0" w:hanging="720"/>
        <w:jc w:val="both"/>
        <w:rPr>
          <w:rFonts w:ascii="Arial" w:cs="Arial" w:eastAsia="Arial" w:hAnsi="Arial"/>
          <w:b w:val="0"/>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31</w:t>
        <w:tab/>
        <w:t xml:space="preserve">        Se adquiere según boleta de venta Nº 001-0632, a Sandra Tarazona, útiles de oficina (para uso de la oficina) por s/. 395.60, al contado. </w:t>
      </w:r>
    </w:p>
    <w:sectPr>
      <w:type w:val="nextPage"/>
      <w:pgSz w:h="15842" w:w="12242" w:orient="portrait"/>
      <w:pgMar w:bottom="1418" w:top="1418" w:left="1418" w:right="1418"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Verdana"/>
  <w:font w:name="Courier New"/>
  <w:font w:name="Noto Sans Symbols">
    <w:embedRegular w:fontKey="{00000000-0000-0000-0000-000000000000}" r:id="rId1" w:subsetted="0"/>
    <w:embedBold w:fontKey="{00000000-0000-0000-0000-000000000000}" r:id="rId2" w:subsetted="0"/>
  </w:font>
  <w:font w:name="Rockwel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5"/>
      <w:numFmt w:val="decimalZero"/>
      <w:lvlText w:val="%1"/>
      <w:lvlJc w:val="left"/>
      <w:pPr>
        <w:ind w:left="1065" w:hanging="705"/>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2"/>
      <w:numFmt w:val="decimalZero"/>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5"/>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8"/>
      <w:numFmt w:val="decimalZero"/>
      <w:lvlText w:val="%1"/>
      <w:lvlJc w:val="left"/>
      <w:pPr>
        <w:ind w:left="720"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6">
    <w:lvl w:ilvl="0">
      <w:start w:val="2"/>
      <w:numFmt w:val="decimalZero"/>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800" w:hanging="720"/>
      </w:pPr>
      <w:rPr/>
    </w:lvl>
    <w:lvl w:ilvl="2">
      <w:start w:val="29"/>
      <w:numFmt w:val="bullet"/>
      <w:lvlText w:val="-"/>
      <w:lvlJc w:val="left"/>
      <w:pPr>
        <w:ind w:left="2685" w:hanging="705"/>
      </w:pPr>
      <w:rPr>
        <w:rFonts w:ascii="Arial" w:cs="Arial" w:eastAsia="Arial" w:hAnsi="Arial"/>
      </w:rPr>
    </w:lvl>
    <w:lvl w:ilvl="3">
      <w:start w:val="0"/>
      <w:numFmt w:val="bullet"/>
      <w:lvlText w:val="●"/>
      <w:lvlJc w:val="left"/>
      <w:pPr>
        <w:ind w:left="2880" w:hanging="360"/>
      </w:pPr>
      <w:rPr>
        <w:rFonts w:ascii="Noto Sans Symbols" w:cs="Noto Sans Symbols" w:eastAsia="Noto Sans Symbols" w:hAnsi="Noto Sans Symbols"/>
      </w:rPr>
    </w:lvl>
    <w:lvl w:ilvl="4">
      <w:start w:val="1"/>
      <w:numFmt w:val="decimal"/>
      <w:lvlText w:val="(%5)"/>
      <w:lvlJc w:val="left"/>
      <w:pPr>
        <w:ind w:left="3630" w:hanging="39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sz w:val="28"/>
      <w:szCs w:val="28"/>
    </w:rPr>
  </w:style>
  <w:style w:type="paragraph" w:styleId="Heading2">
    <w:name w:val="heading 2"/>
    <w:basedOn w:val="Normal"/>
    <w:next w:val="Normal"/>
    <w:pPr>
      <w:keepNext w:val="1"/>
      <w:jc w:val="center"/>
    </w:pPr>
    <w:rPr>
      <w:b w:val="1"/>
    </w:rPr>
  </w:style>
  <w:style w:type="paragraph" w:styleId="Heading3">
    <w:name w:val="heading 3"/>
    <w:basedOn w:val="Normal"/>
    <w:next w:val="Normal"/>
    <w:pPr>
      <w:keepNext w:val="1"/>
      <w:jc w:val="center"/>
    </w:pPr>
    <w:rPr>
      <w:b w:val="1"/>
      <w:sz w:val="56"/>
      <w:szCs w:val="5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jc w:val="center"/>
    </w:pPr>
    <w:rPr>
      <w:b w:val="1"/>
    </w:rPr>
  </w:style>
  <w:style w:type="paragraph" w:styleId="Normal" w:default="1">
    <w:name w:val="Normal"/>
    <w:qFormat w:val="1"/>
    <w:rsid w:val="0068135B"/>
    <w:rPr>
      <w:rFonts w:ascii="Arial" w:hAnsi="Arial"/>
      <w:sz w:val="24"/>
      <w:szCs w:val="24"/>
    </w:rPr>
  </w:style>
  <w:style w:type="paragraph" w:styleId="Ttulo1">
    <w:name w:val="heading 1"/>
    <w:basedOn w:val="Normal"/>
    <w:next w:val="Normal"/>
    <w:qFormat w:val="1"/>
    <w:rsid w:val="00524796"/>
    <w:pPr>
      <w:keepNext w:val="1"/>
      <w:outlineLvl w:val="0"/>
    </w:pPr>
    <w:rPr>
      <w:b w:val="1"/>
      <w:sz w:val="28"/>
      <w:szCs w:val="20"/>
      <w:lang w:val="es-ES_tradnl"/>
    </w:rPr>
  </w:style>
  <w:style w:type="paragraph" w:styleId="Ttulo2">
    <w:name w:val="heading 2"/>
    <w:basedOn w:val="Normal"/>
    <w:next w:val="Normal"/>
    <w:qFormat w:val="1"/>
    <w:rsid w:val="00524796"/>
    <w:pPr>
      <w:keepNext w:val="1"/>
      <w:jc w:val="center"/>
      <w:outlineLvl w:val="1"/>
    </w:pPr>
    <w:rPr>
      <w:b w:val="1"/>
      <w:szCs w:val="20"/>
      <w:lang w:val="es-ES_tradnl"/>
    </w:rPr>
  </w:style>
  <w:style w:type="paragraph" w:styleId="Ttulo3">
    <w:name w:val="heading 3"/>
    <w:basedOn w:val="Normal"/>
    <w:next w:val="Normal"/>
    <w:link w:val="Ttulo3Car"/>
    <w:uiPriority w:val="9"/>
    <w:qFormat w:val="1"/>
    <w:rsid w:val="00524796"/>
    <w:pPr>
      <w:keepNext w:val="1"/>
      <w:autoSpaceDE w:val="0"/>
      <w:autoSpaceDN w:val="0"/>
      <w:adjustRightInd w:val="0"/>
      <w:jc w:val="center"/>
      <w:outlineLvl w:val="2"/>
    </w:pPr>
    <w:rPr>
      <w:rFonts w:cs="Arial"/>
      <w:b w:val="1"/>
      <w:bCs w:val="1"/>
      <w:sz w:val="56"/>
      <w:szCs w:val="64"/>
      <w:lang w:val="es-ES_tradnl"/>
    </w:rPr>
  </w:style>
  <w:style w:type="paragraph" w:styleId="Ttulo4">
    <w:name w:val="heading 4"/>
    <w:basedOn w:val="Normal"/>
    <w:next w:val="Normal"/>
    <w:qFormat w:val="1"/>
    <w:rsid w:val="00EC4019"/>
    <w:pPr>
      <w:keepNext w:val="1"/>
      <w:spacing w:after="60" w:before="240"/>
      <w:outlineLvl w:val="3"/>
    </w:pPr>
    <w:rPr>
      <w:b w:val="1"/>
      <w:bCs w:val="1"/>
      <w:sz w:val="28"/>
      <w:szCs w:val="28"/>
    </w:rPr>
  </w:style>
  <w:style w:type="paragraph" w:styleId="Ttulo5">
    <w:name w:val="heading 5"/>
    <w:basedOn w:val="Normal"/>
    <w:next w:val="Normal"/>
    <w:qFormat w:val="1"/>
    <w:rsid w:val="00EC4019"/>
    <w:pPr>
      <w:spacing w:after="60" w:before="240"/>
      <w:outlineLvl w:val="4"/>
    </w:pPr>
    <w:rPr>
      <w:b w:val="1"/>
      <w:bCs w:val="1"/>
      <w:i w:val="1"/>
      <w:iCs w:val="1"/>
      <w:sz w:val="26"/>
      <w:szCs w:val="26"/>
    </w:rPr>
  </w:style>
  <w:style w:type="paragraph" w:styleId="Ttulo7">
    <w:name w:val="heading 7"/>
    <w:basedOn w:val="Normal"/>
    <w:next w:val="Normal"/>
    <w:qFormat w:val="1"/>
    <w:rsid w:val="00982E2A"/>
    <w:pPr>
      <w:spacing w:after="60" w:before="240"/>
      <w:outlineLvl w:val="6"/>
    </w:pPr>
  </w:style>
  <w:style w:type="paragraph" w:styleId="Ttulo8">
    <w:name w:val="heading 8"/>
    <w:basedOn w:val="Normal"/>
    <w:next w:val="Normal"/>
    <w:link w:val="Ttulo8Car"/>
    <w:uiPriority w:val="9"/>
    <w:unhideWhenUsed w:val="1"/>
    <w:qFormat w:val="1"/>
    <w:rsid w:val="00FD2FEE"/>
    <w:pPr>
      <w:keepNext w:val="1"/>
      <w:keepLines w:val="1"/>
      <w:spacing w:before="200"/>
      <w:outlineLvl w:val="7"/>
    </w:pPr>
    <w:rPr>
      <w:rFonts w:ascii="Cambria" w:hAnsi="Cambria"/>
      <w:color w:val="404040"/>
      <w:sz w:val="20"/>
      <w:szCs w:val="20"/>
    </w:rPr>
  </w:style>
  <w:style w:type="paragraph" w:styleId="Ttulo9">
    <w:name w:val="heading 9"/>
    <w:basedOn w:val="Normal"/>
    <w:next w:val="Normal"/>
    <w:link w:val="Ttulo9Car"/>
    <w:uiPriority w:val="9"/>
    <w:semiHidden w:val="1"/>
    <w:unhideWhenUsed w:val="1"/>
    <w:qFormat w:val="1"/>
    <w:rsid w:val="00FD2FEE"/>
    <w:pPr>
      <w:keepNext w:val="1"/>
      <w:keepLines w:val="1"/>
      <w:spacing w:before="200"/>
      <w:outlineLvl w:val="8"/>
    </w:pPr>
    <w:rPr>
      <w:rFonts w:ascii="Cambria" w:hAnsi="Cambria"/>
      <w:i w:val="1"/>
      <w:iCs w:val="1"/>
      <w:color w:val="404040"/>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Ttulo">
    <w:name w:val="Title"/>
    <w:basedOn w:val="Normal"/>
    <w:qFormat w:val="1"/>
    <w:rsid w:val="00524796"/>
    <w:pPr>
      <w:jc w:val="center"/>
    </w:pPr>
    <w:rPr>
      <w:b w:val="1"/>
      <w:bCs w:val="1"/>
    </w:rPr>
  </w:style>
  <w:style w:type="paragraph" w:styleId="Textoindependiente">
    <w:name w:val="Body Text"/>
    <w:basedOn w:val="Normal"/>
    <w:rsid w:val="00524796"/>
    <w:rPr>
      <w:b w:val="1"/>
      <w:bCs w:val="1"/>
    </w:rPr>
  </w:style>
  <w:style w:type="paragraph" w:styleId="Textoindependiente2">
    <w:name w:val="Body Text 2"/>
    <w:basedOn w:val="Normal"/>
    <w:rsid w:val="00524796"/>
    <w:pPr>
      <w:jc w:val="both"/>
    </w:pPr>
    <w:rPr>
      <w:rFonts w:cs="Arial"/>
      <w:b w:val="1"/>
      <w:bCs w:val="1"/>
      <w:sz w:val="22"/>
    </w:rPr>
  </w:style>
  <w:style w:type="paragraph" w:styleId="Textoindependiente3">
    <w:name w:val="Body Text 3"/>
    <w:basedOn w:val="Normal"/>
    <w:rsid w:val="00524796"/>
    <w:pPr>
      <w:spacing w:after="100" w:afterAutospacing="1" w:before="100" w:beforeAutospacing="1" w:line="360" w:lineRule="auto"/>
      <w:jc w:val="both"/>
    </w:pPr>
    <w:rPr>
      <w:rFonts w:cs="Arial"/>
    </w:rPr>
  </w:style>
  <w:style w:type="paragraph" w:styleId="Sangra2detindependiente">
    <w:name w:val="Body Text Indent 2"/>
    <w:basedOn w:val="Normal"/>
    <w:rsid w:val="009C44E7"/>
    <w:pPr>
      <w:spacing w:after="120" w:line="480" w:lineRule="auto"/>
      <w:ind w:left="283"/>
    </w:pPr>
  </w:style>
  <w:style w:type="paragraph" w:styleId="Encabezado">
    <w:name w:val="header"/>
    <w:aliases w:val="Encabezado Car Car Car,Encabezado Car Car Car Car,Encabezado Car Car Car Car Car,Encabezado Car Car Car Car Car Car Car,Encabezado Car Car Car Car Car Car Car Car,Encabezado Car Car Car Car Car Car Car Car Car Car Car,Encabezado1 Car"/>
    <w:basedOn w:val="Normal"/>
    <w:link w:val="EncabezadoCar"/>
    <w:rsid w:val="000C23BD"/>
    <w:pPr>
      <w:tabs>
        <w:tab w:val="center" w:pos="4252"/>
        <w:tab w:val="right" w:pos="8504"/>
      </w:tabs>
    </w:pPr>
  </w:style>
  <w:style w:type="paragraph" w:styleId="Piedepgina">
    <w:name w:val="footer"/>
    <w:basedOn w:val="Normal"/>
    <w:link w:val="PiedepginaCar"/>
    <w:uiPriority w:val="99"/>
    <w:rsid w:val="000C23BD"/>
    <w:pPr>
      <w:tabs>
        <w:tab w:val="center" w:pos="4252"/>
        <w:tab w:val="right" w:pos="8504"/>
      </w:tabs>
    </w:pPr>
  </w:style>
  <w:style w:type="table" w:styleId="Tablaconcuadrcula">
    <w:name w:val="Table Grid"/>
    <w:basedOn w:val="Tablanormal"/>
    <w:uiPriority w:val="59"/>
    <w:rsid w:val="00565E15"/>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character" w:styleId="Nmerodepgina">
    <w:name w:val="page number"/>
    <w:basedOn w:val="Fuentedeprrafopredeter"/>
    <w:rsid w:val="00C44775"/>
  </w:style>
  <w:style w:type="paragraph" w:styleId="Sangra3detindependiente">
    <w:name w:val="Body Text Indent 3"/>
    <w:basedOn w:val="Normal"/>
    <w:rsid w:val="00EC4019"/>
    <w:pPr>
      <w:spacing w:after="120"/>
      <w:ind w:left="283"/>
    </w:pPr>
    <w:rPr>
      <w:sz w:val="16"/>
      <w:szCs w:val="16"/>
    </w:rPr>
  </w:style>
  <w:style w:type="paragraph" w:styleId="Textonotapie">
    <w:name w:val="footnote text"/>
    <w:basedOn w:val="Normal"/>
    <w:semiHidden w:val="1"/>
    <w:rsid w:val="003639CA"/>
    <w:rPr>
      <w:sz w:val="20"/>
      <w:szCs w:val="20"/>
    </w:rPr>
  </w:style>
  <w:style w:type="character" w:styleId="Refdenotaalpie">
    <w:name w:val="footnote reference"/>
    <w:basedOn w:val="Fuentedeprrafopredeter"/>
    <w:semiHidden w:val="1"/>
    <w:rsid w:val="003639CA"/>
    <w:rPr>
      <w:vertAlign w:val="superscript"/>
    </w:rPr>
  </w:style>
  <w:style w:type="paragraph" w:styleId="Sangradetextonormal">
    <w:name w:val="Body Text Indent"/>
    <w:basedOn w:val="Normal"/>
    <w:rsid w:val="000466ED"/>
    <w:pPr>
      <w:spacing w:after="120"/>
      <w:ind w:left="283"/>
    </w:pPr>
  </w:style>
  <w:style w:type="character" w:styleId="EncabezadoCar" w:customStyle="1">
    <w:name w:val="Encabezado Car"/>
    <w:aliases w:val="Encabezado Car Car Car Car1,Encabezado Car Car Car Car Car1,Encabezado Car Car Car Car Car Car,Encabezado Car Car Car Car Car Car Car Car1,Encabezado Car Car Car Car Car Car Car Car Car,Encabezado1 Car Car"/>
    <w:basedOn w:val="Fuentedeprrafopredeter"/>
    <w:link w:val="Encabezado"/>
    <w:rsid w:val="000466ED"/>
    <w:rPr>
      <w:sz w:val="24"/>
      <w:szCs w:val="24"/>
      <w:lang w:bidi="ar-SA" w:eastAsia="es-ES" w:val="es-ES"/>
    </w:rPr>
  </w:style>
  <w:style w:type="paragraph" w:styleId="Prrafodelista">
    <w:name w:val="List Paragraph"/>
    <w:basedOn w:val="Normal"/>
    <w:uiPriority w:val="34"/>
    <w:qFormat w:val="1"/>
    <w:rsid w:val="007A3F82"/>
    <w:pPr>
      <w:ind w:left="720"/>
      <w:contextualSpacing w:val="1"/>
    </w:pPr>
  </w:style>
  <w:style w:type="paragraph" w:styleId="Textodebloque">
    <w:name w:val="Block Text"/>
    <w:basedOn w:val="Normal"/>
    <w:rsid w:val="000B152D"/>
    <w:pPr>
      <w:ind w:left="709" w:right="1467" w:hanging="709"/>
      <w:jc w:val="both"/>
    </w:pPr>
    <w:rPr>
      <w:sz w:val="20"/>
      <w:szCs w:val="20"/>
      <w:lang w:val="es-MX"/>
    </w:rPr>
  </w:style>
  <w:style w:type="paragraph" w:styleId="NormalWeb">
    <w:name w:val="Normal (Web)"/>
    <w:basedOn w:val="Normal"/>
    <w:uiPriority w:val="99"/>
    <w:rsid w:val="00EE76CA"/>
    <w:pPr>
      <w:spacing w:after="100" w:afterAutospacing="1" w:before="100" w:beforeAutospacing="1"/>
    </w:pPr>
  </w:style>
  <w:style w:type="character" w:styleId="estilo21" w:customStyle="1">
    <w:name w:val="estilo21"/>
    <w:basedOn w:val="Fuentedeprrafopredeter"/>
    <w:rsid w:val="00A35DC4"/>
    <w:rPr>
      <w:rFonts w:ascii="Verdana" w:hAnsi="Verdana" w:hint="default"/>
      <w:sz w:val="20"/>
      <w:szCs w:val="20"/>
    </w:rPr>
  </w:style>
  <w:style w:type="character" w:styleId="Textoennegrita">
    <w:name w:val="Strong"/>
    <w:basedOn w:val="Fuentedeprrafopredeter"/>
    <w:uiPriority w:val="22"/>
    <w:qFormat w:val="1"/>
    <w:rsid w:val="00A35DC4"/>
    <w:rPr>
      <w:b w:val="1"/>
      <w:bCs w:val="1"/>
    </w:rPr>
  </w:style>
  <w:style w:type="character" w:styleId="Hipervnculo">
    <w:name w:val="Hyperlink"/>
    <w:basedOn w:val="Fuentedeprrafopredeter"/>
    <w:uiPriority w:val="99"/>
    <w:unhideWhenUsed w:val="1"/>
    <w:rsid w:val="00CC547A"/>
    <w:rPr>
      <w:strike w:val="0"/>
      <w:dstrike w:val="0"/>
      <w:color w:val="0000ff"/>
      <w:u w:val="none"/>
      <w:effect w:val="none"/>
    </w:rPr>
  </w:style>
  <w:style w:type="character" w:styleId="PiedepginaCar" w:customStyle="1">
    <w:name w:val="Pie de página Car"/>
    <w:basedOn w:val="Fuentedeprrafopredeter"/>
    <w:link w:val="Piedepgina"/>
    <w:uiPriority w:val="99"/>
    <w:rsid w:val="00CC547A"/>
    <w:rPr>
      <w:sz w:val="24"/>
      <w:szCs w:val="24"/>
    </w:rPr>
  </w:style>
  <w:style w:type="character" w:styleId="Ttulo8Car" w:customStyle="1">
    <w:name w:val="Título 8 Car"/>
    <w:basedOn w:val="Fuentedeprrafopredeter"/>
    <w:link w:val="Ttulo8"/>
    <w:uiPriority w:val="9"/>
    <w:rsid w:val="00FD2FEE"/>
    <w:rPr>
      <w:rFonts w:ascii="Cambria" w:hAnsi="Cambria"/>
      <w:color w:val="404040"/>
    </w:rPr>
  </w:style>
  <w:style w:type="character" w:styleId="Ttulo9Car" w:customStyle="1">
    <w:name w:val="Título 9 Car"/>
    <w:basedOn w:val="Fuentedeprrafopredeter"/>
    <w:link w:val="Ttulo9"/>
    <w:uiPriority w:val="9"/>
    <w:semiHidden w:val="1"/>
    <w:rsid w:val="00FD2FEE"/>
    <w:rPr>
      <w:rFonts w:ascii="Cambria" w:hAnsi="Cambria"/>
      <w:i w:val="1"/>
      <w:iCs w:val="1"/>
      <w:color w:val="404040"/>
    </w:rPr>
  </w:style>
  <w:style w:type="paragraph" w:styleId="Listaconvietas2">
    <w:name w:val="List Bullet 2"/>
    <w:basedOn w:val="Normal"/>
    <w:autoRedefine w:val="1"/>
    <w:rsid w:val="00FD2FEE"/>
    <w:pPr>
      <w:tabs>
        <w:tab w:val="left" w:pos="280"/>
      </w:tabs>
      <w:spacing w:after="100" w:afterAutospacing="1" w:before="100" w:beforeAutospacing="1" w:line="360" w:lineRule="auto"/>
      <w:ind w:left="600" w:hanging="360"/>
      <w:jc w:val="both"/>
    </w:pPr>
    <w:rPr>
      <w:rFonts w:ascii="Verdana" w:cs="Arial" w:hAnsi="Verdana"/>
      <w:sz w:val="22"/>
      <w:szCs w:val="22"/>
    </w:rPr>
  </w:style>
  <w:style w:type="paragraph" w:styleId="Lista2">
    <w:name w:val="List 2"/>
    <w:basedOn w:val="Normal"/>
    <w:rsid w:val="00FD2FEE"/>
    <w:pPr>
      <w:ind w:left="566" w:hanging="283"/>
    </w:pPr>
    <w:rPr>
      <w:szCs w:val="20"/>
    </w:rPr>
  </w:style>
  <w:style w:type="paragraph" w:styleId="Sangranormal">
    <w:name w:val="Normal Indent"/>
    <w:basedOn w:val="Normal"/>
    <w:rsid w:val="00FD2FEE"/>
    <w:pPr>
      <w:ind w:left="708"/>
    </w:pPr>
    <w:rPr>
      <w:szCs w:val="20"/>
    </w:rPr>
  </w:style>
  <w:style w:type="paragraph" w:styleId="Lista3">
    <w:name w:val="List 3"/>
    <w:basedOn w:val="Normal"/>
    <w:rsid w:val="00FD2FEE"/>
    <w:pPr>
      <w:ind w:left="849" w:hanging="283"/>
    </w:pPr>
    <w:rPr>
      <w:szCs w:val="20"/>
    </w:rPr>
  </w:style>
  <w:style w:type="paragraph" w:styleId="Continuarlista2">
    <w:name w:val="List Continue 2"/>
    <w:basedOn w:val="Normal"/>
    <w:rsid w:val="00FD2FEE"/>
    <w:pPr>
      <w:spacing w:after="120"/>
      <w:ind w:left="566"/>
    </w:pPr>
  </w:style>
  <w:style w:type="paragraph" w:styleId="Epgrafe">
    <w:name w:val="caption"/>
    <w:basedOn w:val="Normal"/>
    <w:next w:val="Normal"/>
    <w:qFormat w:val="1"/>
    <w:rsid w:val="00FD2FEE"/>
    <w:pPr>
      <w:spacing w:after="120" w:before="120"/>
    </w:pPr>
    <w:rPr>
      <w:b w:val="1"/>
      <w:bCs w:val="1"/>
      <w:sz w:val="20"/>
      <w:szCs w:val="20"/>
    </w:rPr>
  </w:style>
  <w:style w:type="paragraph" w:styleId="Textodeglobo">
    <w:name w:val="Balloon Text"/>
    <w:basedOn w:val="Normal"/>
    <w:link w:val="TextodegloboCar"/>
    <w:uiPriority w:val="99"/>
    <w:rsid w:val="00FD2FEE"/>
    <w:rPr>
      <w:rFonts w:ascii="Tahoma" w:cs="Tahoma" w:hAnsi="Tahoma"/>
      <w:sz w:val="16"/>
      <w:szCs w:val="16"/>
    </w:rPr>
  </w:style>
  <w:style w:type="character" w:styleId="TextodegloboCar" w:customStyle="1">
    <w:name w:val="Texto de globo Car"/>
    <w:basedOn w:val="Fuentedeprrafopredeter"/>
    <w:link w:val="Textodeglobo"/>
    <w:uiPriority w:val="99"/>
    <w:rsid w:val="00FD2FEE"/>
    <w:rPr>
      <w:rFonts w:ascii="Tahoma" w:cs="Tahoma" w:hAnsi="Tahoma"/>
      <w:sz w:val="16"/>
      <w:szCs w:val="16"/>
    </w:rPr>
  </w:style>
  <w:style w:type="character" w:styleId="ft1p11" w:customStyle="1">
    <w:name w:val="ft1p11"/>
    <w:basedOn w:val="Fuentedeprrafopredeter"/>
    <w:rsid w:val="00FD2FEE"/>
    <w:rPr>
      <w:rFonts w:ascii="Verdana" w:hAnsi="Verdana" w:hint="default"/>
      <w:b w:val="0"/>
      <w:bCs w:val="0"/>
      <w:i w:val="0"/>
      <w:iCs w:val="0"/>
      <w:color w:val="000000"/>
      <w:sz w:val="18"/>
      <w:szCs w:val="18"/>
    </w:rPr>
  </w:style>
  <w:style w:type="character" w:styleId="ft0p11" w:customStyle="1">
    <w:name w:val="ft0p11"/>
    <w:basedOn w:val="Fuentedeprrafopredeter"/>
    <w:rsid w:val="00FD2FEE"/>
    <w:rPr>
      <w:rFonts w:ascii="Verdana" w:hAnsi="Verdana" w:hint="default"/>
      <w:b w:val="1"/>
      <w:bCs w:val="1"/>
      <w:i w:val="0"/>
      <w:iCs w:val="0"/>
      <w:color w:val="000000"/>
      <w:sz w:val="18"/>
      <w:szCs w:val="18"/>
    </w:rPr>
  </w:style>
  <w:style w:type="character" w:styleId="ft1p21" w:customStyle="1">
    <w:name w:val="ft1p21"/>
    <w:basedOn w:val="Fuentedeprrafopredeter"/>
    <w:rsid w:val="00FD2FEE"/>
    <w:rPr>
      <w:rFonts w:ascii="Verdana" w:hAnsi="Verdana" w:hint="default"/>
      <w:b w:val="0"/>
      <w:bCs w:val="0"/>
      <w:i w:val="0"/>
      <w:iCs w:val="0"/>
      <w:color w:val="000000"/>
      <w:sz w:val="18"/>
      <w:szCs w:val="18"/>
    </w:rPr>
  </w:style>
  <w:style w:type="character" w:styleId="ft2p21" w:customStyle="1">
    <w:name w:val="ft2p21"/>
    <w:basedOn w:val="Fuentedeprrafopredeter"/>
    <w:rsid w:val="00FD2FEE"/>
    <w:rPr>
      <w:rFonts w:ascii="Verdana" w:hAnsi="Verdana" w:hint="default"/>
      <w:b w:val="1"/>
      <w:bCs w:val="1"/>
      <w:i w:val="0"/>
      <w:iCs w:val="0"/>
      <w:color w:val="000000"/>
      <w:sz w:val="18"/>
      <w:szCs w:val="18"/>
    </w:rPr>
  </w:style>
  <w:style w:type="character" w:styleId="ft1p31" w:customStyle="1">
    <w:name w:val="ft1p31"/>
    <w:basedOn w:val="Fuentedeprrafopredeter"/>
    <w:rsid w:val="00FD2FEE"/>
    <w:rPr>
      <w:rFonts w:ascii="Verdana" w:hAnsi="Verdana" w:hint="default"/>
      <w:b w:val="0"/>
      <w:bCs w:val="0"/>
      <w:i w:val="0"/>
      <w:iCs w:val="0"/>
      <w:color w:val="000000"/>
      <w:sz w:val="18"/>
      <w:szCs w:val="18"/>
    </w:rPr>
  </w:style>
  <w:style w:type="character" w:styleId="corchete-llamada1" w:customStyle="1">
    <w:name w:val="corchete-llamada1"/>
    <w:basedOn w:val="Fuentedeprrafopredeter"/>
    <w:rsid w:val="00FD2FEE"/>
    <w:rPr>
      <w:vanish w:val="1"/>
      <w:webHidden w:val="0"/>
      <w:specVanish w:val="0"/>
    </w:rPr>
  </w:style>
  <w:style w:type="character" w:styleId="nfasis">
    <w:name w:val="Emphasis"/>
    <w:basedOn w:val="Fuentedeprrafopredeter"/>
    <w:uiPriority w:val="20"/>
    <w:qFormat w:val="1"/>
    <w:rsid w:val="00FD2FEE"/>
    <w:rPr>
      <w:i w:val="1"/>
      <w:iCs w:val="1"/>
    </w:rPr>
  </w:style>
  <w:style w:type="character" w:styleId="Ttulo3Car" w:customStyle="1">
    <w:name w:val="Título 3 Car"/>
    <w:basedOn w:val="Fuentedeprrafopredeter"/>
    <w:link w:val="Ttulo3"/>
    <w:uiPriority w:val="9"/>
    <w:rsid w:val="00FD2FEE"/>
    <w:rPr>
      <w:rFonts w:ascii="Arial" w:cs="Arial" w:hAnsi="Arial"/>
      <w:b w:val="1"/>
      <w:bCs w:val="1"/>
      <w:sz w:val="56"/>
      <w:szCs w:val="64"/>
      <w:lang w:val="es-ES_tradnl"/>
    </w:rPr>
  </w:style>
  <w:style w:type="character" w:styleId="estilo801" w:customStyle="1">
    <w:name w:val="estilo801"/>
    <w:basedOn w:val="Fuentedeprrafopredeter"/>
    <w:rsid w:val="00FD2FEE"/>
    <w:rPr>
      <w:sz w:val="17"/>
      <w:szCs w:val="17"/>
    </w:rPr>
  </w:style>
  <w:style w:type="character" w:styleId="mg-cuerpo121" w:customStyle="1">
    <w:name w:val="mg-cuerpo121"/>
    <w:basedOn w:val="Fuentedeprrafopredeter"/>
    <w:rsid w:val="00FD2FEE"/>
    <w:rPr>
      <w:rFonts w:ascii="Arial" w:cs="Arial" w:hAnsi="Arial" w:hint="default"/>
      <w:sz w:val="24"/>
      <w:szCs w:val="24"/>
    </w:rPr>
  </w:style>
  <w:style w:type="character" w:styleId="hilite21" w:customStyle="1">
    <w:name w:val="hilite21"/>
    <w:basedOn w:val="Fuentedeprrafopredeter"/>
    <w:rsid w:val="00FD2FEE"/>
    <w:rPr>
      <w:shd w:color="auto" w:fill="cccc99" w:val="clear"/>
    </w:rPr>
  </w:style>
  <w:style w:type="paragraph" w:styleId="titu-guarantee" w:customStyle="1">
    <w:name w:val="titu-guarantee"/>
    <w:basedOn w:val="Normal"/>
    <w:rsid w:val="00FD2FEE"/>
    <w:pPr>
      <w:spacing w:after="100" w:afterAutospacing="1" w:before="100" w:beforeAutospacing="1"/>
    </w:pPr>
  </w:style>
  <w:style w:type="paragraph" w:styleId="textpad20" w:customStyle="1">
    <w:name w:val="textpad20"/>
    <w:basedOn w:val="Normal"/>
    <w:rsid w:val="00FD2FEE"/>
    <w:pPr>
      <w:spacing w:after="100" w:afterAutospacing="1" w:before="100" w:beforeAutospacing="1"/>
    </w:pPr>
  </w:style>
  <w:style w:type="paragraph" w:styleId="estilo36" w:customStyle="1">
    <w:name w:val="estilo36"/>
    <w:basedOn w:val="Normal"/>
    <w:rsid w:val="00FD2FEE"/>
    <w:pPr>
      <w:spacing w:after="100" w:afterAutospacing="1" w:before="100" w:beforeAutospacing="1"/>
    </w:pPr>
  </w:style>
  <w:style w:type="paragraph" w:styleId="Textosinformato">
    <w:name w:val="Plain Text"/>
    <w:basedOn w:val="Normal"/>
    <w:link w:val="TextosinformatoCar"/>
    <w:rsid w:val="00FD2FEE"/>
    <w:rPr>
      <w:rFonts w:ascii="Courier New" w:hAnsi="Courier New"/>
      <w:sz w:val="20"/>
    </w:rPr>
  </w:style>
  <w:style w:type="character" w:styleId="TextosinformatoCar" w:customStyle="1">
    <w:name w:val="Texto sin formato Car"/>
    <w:basedOn w:val="Fuentedeprrafopredeter"/>
    <w:link w:val="Textosinformato"/>
    <w:rsid w:val="00FD2FEE"/>
    <w:rPr>
      <w:rFonts w:ascii="Courier New" w:hAnsi="Courier New"/>
      <w:szCs w:val="24"/>
    </w:rPr>
  </w:style>
  <w:style w:type="paragraph" w:styleId="estilo3" w:customStyle="1">
    <w:name w:val="estilo3"/>
    <w:basedOn w:val="Normal"/>
    <w:rsid w:val="00FD2FEE"/>
    <w:pPr>
      <w:spacing w:after="100" w:afterAutospacing="1" w:before="100" w:beforeAutospacing="1"/>
    </w:pPr>
    <w:rPr>
      <w:rFonts w:cs="Arial"/>
      <w:color w:val="000000"/>
      <w:sz w:val="18"/>
      <w:szCs w:val="18"/>
    </w:rPr>
  </w:style>
  <w:style w:type="character" w:styleId="estilo41" w:customStyle="1">
    <w:name w:val="estilo41"/>
    <w:basedOn w:val="Fuentedeprrafopredeter"/>
    <w:rsid w:val="00FD2FEE"/>
    <w:rPr>
      <w:rFonts w:ascii="Arial" w:cs="Arial" w:hAnsi="Arial" w:hint="default"/>
      <w:b w:val="1"/>
      <w:bCs w:val="1"/>
      <w:sz w:val="18"/>
      <w:szCs w:val="18"/>
    </w:rPr>
  </w:style>
  <w:style w:type="character" w:styleId="estilo31" w:customStyle="1">
    <w:name w:val="estilo31"/>
    <w:basedOn w:val="Fuentedeprrafopredeter"/>
    <w:rsid w:val="00FD2FEE"/>
    <w:rPr>
      <w:rFonts w:ascii="Arial" w:cs="Arial" w:hAnsi="Arial" w:hint="default"/>
      <w:color w:val="000000"/>
      <w:sz w:val="18"/>
      <w:szCs w:val="18"/>
    </w:rPr>
  </w:style>
  <w:style w:type="paragraph" w:styleId="Saludo">
    <w:name w:val="Salutation"/>
    <w:basedOn w:val="Normal"/>
    <w:next w:val="Normal"/>
    <w:link w:val="SaludoCar"/>
    <w:rsid w:val="00FD2FEE"/>
  </w:style>
  <w:style w:type="character" w:styleId="SaludoCar" w:customStyle="1">
    <w:name w:val="Saludo Car"/>
    <w:basedOn w:val="Fuentedeprrafopredeter"/>
    <w:link w:val="Saludo"/>
    <w:rsid w:val="00FD2FEE"/>
    <w:rPr>
      <w:sz w:val="24"/>
      <w:szCs w:val="24"/>
    </w:rPr>
  </w:style>
  <w:style w:type="character" w:styleId="apple-style-span" w:customStyle="1">
    <w:name w:val="apple-style-span"/>
    <w:basedOn w:val="Fuentedeprrafopredeter"/>
    <w:rsid w:val="00831E1D"/>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3.png"/><Relationship Id="rId13" Type="http://schemas.openxmlformats.org/officeDocument/2006/relationships/footer" Target="footer1.xml"/><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4q31AEYrIA4vhmdveKtqivqcg==">CgMxLjAyCGguZ2pkZ3hzOAByITFLZmFTRTRobXd3a0oweE8yTDJ0a0R6TS12RmFpVm1aZg==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2020-08-26T04:26:00Z</dcterms:created>
  <dc:creator>CLIENTE PREFERENTE</dc:creator>
</cp:coreProperties>
</file>